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B6" w:rsidRDefault="00850BB6" w:rsidP="00850BB6">
      <w:pPr>
        <w:jc w:val="center"/>
        <w:rPr>
          <w:b/>
          <w:sz w:val="28"/>
          <w:szCs w:val="28"/>
        </w:rPr>
      </w:pPr>
    </w:p>
    <w:p w:rsidR="00850BB6" w:rsidRDefault="00B2786E" w:rsidP="00850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Conference on Law and Religion</w:t>
      </w:r>
    </w:p>
    <w:p w:rsidR="00850BB6" w:rsidRDefault="00850BB6" w:rsidP="00850BB6">
      <w:pPr>
        <w:jc w:val="center"/>
        <w:rPr>
          <w:szCs w:val="24"/>
        </w:rPr>
      </w:pPr>
    </w:p>
    <w:p w:rsidR="00850BB6" w:rsidRDefault="00B2786E" w:rsidP="00850BB6">
      <w:pPr>
        <w:jc w:val="center"/>
        <w:outlineLvl w:val="0"/>
        <w:rPr>
          <w:szCs w:val="24"/>
        </w:rPr>
      </w:pPr>
      <w:r>
        <w:rPr>
          <w:szCs w:val="24"/>
        </w:rPr>
        <w:t>Organized by</w:t>
      </w:r>
    </w:p>
    <w:p w:rsidR="00850BB6" w:rsidRDefault="00850BB6" w:rsidP="00850BB6">
      <w:pPr>
        <w:jc w:val="center"/>
        <w:outlineLvl w:val="0"/>
        <w:rPr>
          <w:szCs w:val="24"/>
        </w:rPr>
      </w:pP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 xml:space="preserve">Oxford Society for Law and Religion; 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>Focus on FORB</w:t>
      </w:r>
      <w:r w:rsidR="002D1D78">
        <w:rPr>
          <w:szCs w:val="24"/>
        </w:rPr>
        <w:t>;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>Strasbourg Consortium</w:t>
      </w:r>
      <w:r w:rsidR="002D1D78">
        <w:rPr>
          <w:szCs w:val="24"/>
        </w:rPr>
        <w:t>;</w:t>
      </w:r>
    </w:p>
    <w:p w:rsidR="004B2506" w:rsidRDefault="00B2786E" w:rsidP="00850BB6">
      <w:pPr>
        <w:jc w:val="center"/>
        <w:rPr>
          <w:szCs w:val="24"/>
        </w:rPr>
      </w:pPr>
      <w:r>
        <w:rPr>
          <w:szCs w:val="24"/>
        </w:rPr>
        <w:t>The Centre for Christianity and Culture, Regent’s Park College</w:t>
      </w:r>
      <w:r w:rsidR="004B2506">
        <w:rPr>
          <w:szCs w:val="24"/>
        </w:rPr>
        <w:t>;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>Human Rights Implementation Centre, Univer</w:t>
      </w:r>
      <w:r w:rsidR="004B2506">
        <w:rPr>
          <w:szCs w:val="24"/>
        </w:rPr>
        <w:t>sity of Bristol</w:t>
      </w:r>
      <w:r>
        <w:rPr>
          <w:szCs w:val="24"/>
        </w:rPr>
        <w:t>;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>The House of St</w:t>
      </w:r>
      <w:r w:rsidR="00FA052F">
        <w:rPr>
          <w:szCs w:val="24"/>
        </w:rPr>
        <w:t>.</w:t>
      </w:r>
      <w:r>
        <w:rPr>
          <w:szCs w:val="24"/>
        </w:rPr>
        <w:t xml:space="preserve"> Gregory and St</w:t>
      </w:r>
      <w:r w:rsidR="00FA052F">
        <w:rPr>
          <w:szCs w:val="24"/>
        </w:rPr>
        <w:t>.</w:t>
      </w:r>
      <w:r>
        <w:rPr>
          <w:szCs w:val="24"/>
        </w:rPr>
        <w:t xml:space="preserve"> Macrina</w:t>
      </w:r>
      <w:r w:rsidR="002D1D78">
        <w:rPr>
          <w:szCs w:val="24"/>
        </w:rPr>
        <w:t>;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>Brunel Law S</w:t>
      </w:r>
      <w:r w:rsidR="00AF7D01">
        <w:rPr>
          <w:szCs w:val="24"/>
        </w:rPr>
        <w:t>chool, Oxford Brooks University;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 xml:space="preserve">International Consortium for Law and Religion Studies, University of Milan (Italy); 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 xml:space="preserve">and the International Center for Law and Religion Studies at </w:t>
      </w:r>
    </w:p>
    <w:p w:rsidR="00850BB6" w:rsidRDefault="00B2786E" w:rsidP="00850BB6">
      <w:pPr>
        <w:jc w:val="center"/>
        <w:rPr>
          <w:szCs w:val="24"/>
        </w:rPr>
      </w:pPr>
      <w:r>
        <w:rPr>
          <w:szCs w:val="24"/>
        </w:rPr>
        <w:t>Brigham Young University (United States)</w:t>
      </w:r>
    </w:p>
    <w:p w:rsidR="00850BB6" w:rsidRDefault="00850BB6" w:rsidP="00850BB6">
      <w:pPr>
        <w:jc w:val="center"/>
        <w:rPr>
          <w:szCs w:val="24"/>
        </w:rPr>
      </w:pPr>
    </w:p>
    <w:p w:rsidR="00850BB6" w:rsidRDefault="00B2786E" w:rsidP="00850BB6">
      <w:pPr>
        <w:jc w:val="center"/>
        <w:outlineLvl w:val="0"/>
        <w:rPr>
          <w:szCs w:val="24"/>
        </w:rPr>
      </w:pPr>
      <w:r>
        <w:rPr>
          <w:szCs w:val="24"/>
        </w:rPr>
        <w:t>Oxford, United Kingdom</w:t>
      </w:r>
    </w:p>
    <w:p w:rsidR="00850BB6" w:rsidRDefault="00850BB6" w:rsidP="00850BB6">
      <w:pPr>
        <w:jc w:val="center"/>
        <w:rPr>
          <w:szCs w:val="24"/>
        </w:rPr>
      </w:pPr>
    </w:p>
    <w:p w:rsidR="00850BB6" w:rsidRDefault="00B2786E" w:rsidP="00850BB6">
      <w:pPr>
        <w:jc w:val="center"/>
        <w:outlineLvl w:val="0"/>
        <w:rPr>
          <w:szCs w:val="24"/>
        </w:rPr>
      </w:pPr>
      <w:r>
        <w:rPr>
          <w:szCs w:val="24"/>
        </w:rPr>
        <w:t>7-9 June, 2010</w:t>
      </w:r>
    </w:p>
    <w:p w:rsidR="00850BB6" w:rsidRDefault="00850BB6" w:rsidP="00850BB6">
      <w:pPr>
        <w:jc w:val="center"/>
        <w:rPr>
          <w:szCs w:val="24"/>
        </w:rPr>
      </w:pPr>
    </w:p>
    <w:p w:rsidR="00850BB6" w:rsidRPr="003C7FC1" w:rsidRDefault="00850BB6" w:rsidP="00850BB6">
      <w:pPr>
        <w:jc w:val="center"/>
        <w:rPr>
          <w:b/>
          <w:szCs w:val="24"/>
          <w:u w:val="single"/>
        </w:rPr>
      </w:pPr>
    </w:p>
    <w:p w:rsidR="00850BB6" w:rsidRPr="003C7FC1" w:rsidRDefault="00B2786E" w:rsidP="00850BB6">
      <w:pPr>
        <w:jc w:val="center"/>
        <w:outlineLvl w:val="0"/>
        <w:rPr>
          <w:b/>
          <w:szCs w:val="24"/>
          <w:u w:val="single"/>
        </w:rPr>
      </w:pPr>
      <w:r w:rsidRPr="003C7FC1">
        <w:rPr>
          <w:b/>
          <w:szCs w:val="24"/>
          <w:u w:val="single"/>
        </w:rPr>
        <w:t>CONFERENCE PROGRAM</w:t>
      </w:r>
      <w:r>
        <w:rPr>
          <w:b/>
          <w:szCs w:val="24"/>
          <w:u w:val="single"/>
        </w:rPr>
        <w:t>ME</w:t>
      </w:r>
    </w:p>
    <w:p w:rsidR="00850BB6" w:rsidRDefault="00850BB6" w:rsidP="00850BB6"/>
    <w:p w:rsidR="00850BB6" w:rsidRPr="005F3633" w:rsidRDefault="00B2786E" w:rsidP="00850BB6">
      <w:pPr>
        <w:rPr>
          <w:b/>
        </w:rPr>
      </w:pPr>
      <w:r>
        <w:rPr>
          <w:b/>
        </w:rPr>
        <w:t>Monday, June 7, 2010</w:t>
      </w:r>
    </w:p>
    <w:p w:rsidR="00850BB6" w:rsidRDefault="00850BB6" w:rsidP="00850BB6"/>
    <w:p w:rsidR="00850BB6" w:rsidRPr="00881790" w:rsidRDefault="00B2786E" w:rsidP="00850BB6">
      <w:r w:rsidRPr="00A5738E">
        <w:rPr>
          <w:b/>
        </w:rPr>
        <w:t>9-9:30 AM</w:t>
      </w:r>
      <w:r w:rsidR="00BF0DDA">
        <w:tab/>
      </w:r>
      <w:r w:rsidR="00BF0DDA">
        <w:tab/>
        <w:t>Arrival and Registration of P</w:t>
      </w:r>
      <w:r>
        <w:t xml:space="preserve">articipants </w:t>
      </w:r>
    </w:p>
    <w:p w:rsidR="00850BB6" w:rsidRDefault="00850BB6" w:rsidP="00850BB6"/>
    <w:p w:rsidR="004B1C1D" w:rsidRDefault="004B1C1D" w:rsidP="00850BB6">
      <w:pPr>
        <w:rPr>
          <w:b/>
        </w:rPr>
      </w:pPr>
      <w:r>
        <w:rPr>
          <w:b/>
        </w:rPr>
        <w:t>9:30-9:45 AM</w:t>
      </w:r>
      <w:r>
        <w:rPr>
          <w:b/>
        </w:rPr>
        <w:tab/>
      </w:r>
      <w:r>
        <w:rPr>
          <w:b/>
        </w:rPr>
        <w:tab/>
        <w:t>Welcome</w:t>
      </w:r>
      <w:r w:rsidR="00D66FE0">
        <w:rPr>
          <w:b/>
        </w:rPr>
        <w:t>:</w:t>
      </w:r>
    </w:p>
    <w:p w:rsidR="008F0B92" w:rsidRDefault="004B1C1D" w:rsidP="008F0B9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2506">
        <w:rPr>
          <w:b/>
        </w:rPr>
        <w:t xml:space="preserve">Prof. Timothy Endicott, </w:t>
      </w:r>
      <w:r w:rsidR="004B2506">
        <w:t xml:space="preserve">Dean, Law Faculty, University of </w:t>
      </w:r>
      <w:r w:rsidR="008F0B92">
        <w:t>O</w:t>
      </w:r>
      <w:r w:rsidR="00350DFA">
        <w:t>xford</w:t>
      </w:r>
      <w:r w:rsidR="008F0B92">
        <w:br/>
      </w:r>
      <w:r w:rsidR="008F0B92">
        <w:tab/>
      </w:r>
      <w:r w:rsidR="008F0B92">
        <w:tab/>
      </w:r>
      <w:r w:rsidR="008F0B92">
        <w:tab/>
      </w:r>
      <w:r w:rsidR="008F0B92">
        <w:rPr>
          <w:b/>
        </w:rPr>
        <w:t xml:space="preserve">Dr. Bernd Wannenwetsch, </w:t>
      </w:r>
      <w:r w:rsidR="008F0B92">
        <w:t>Chairman, Theology Faculty, University</w:t>
      </w:r>
    </w:p>
    <w:p w:rsidR="004B2506" w:rsidRPr="008F0B92" w:rsidRDefault="008F0B92" w:rsidP="008F0B92">
      <w:r>
        <w:tab/>
      </w:r>
      <w:r>
        <w:tab/>
      </w:r>
      <w:r>
        <w:tab/>
        <w:t>of Oxford</w:t>
      </w:r>
    </w:p>
    <w:p w:rsidR="004B2506" w:rsidRDefault="004B2506" w:rsidP="00850BB6">
      <w:r>
        <w:tab/>
      </w:r>
      <w:r>
        <w:tab/>
      </w:r>
      <w:r>
        <w:tab/>
      </w:r>
      <w:r>
        <w:rPr>
          <w:b/>
        </w:rPr>
        <w:t xml:space="preserve">Prof. Malcolm Evans, </w:t>
      </w:r>
      <w:r>
        <w:t>School of Law, University of Bristol</w:t>
      </w:r>
    </w:p>
    <w:p w:rsidR="004B1C1D" w:rsidRDefault="004B2506" w:rsidP="00850BB6">
      <w:r>
        <w:tab/>
      </w:r>
      <w:r>
        <w:tab/>
      </w:r>
      <w:r>
        <w:tab/>
      </w:r>
      <w:r>
        <w:rPr>
          <w:b/>
        </w:rPr>
        <w:t xml:space="preserve">Prof. </w:t>
      </w:r>
      <w:r w:rsidR="004B1C1D">
        <w:rPr>
          <w:b/>
        </w:rPr>
        <w:t xml:space="preserve">H. Reese Hansen, </w:t>
      </w:r>
      <w:r w:rsidR="004B1C1D">
        <w:t xml:space="preserve">Former Dean, J. Reuben Clark Law School, </w:t>
      </w:r>
    </w:p>
    <w:p w:rsidR="004B1C1D" w:rsidRPr="004B1C1D" w:rsidRDefault="004B1C1D" w:rsidP="00850BB6">
      <w:r>
        <w:tab/>
      </w:r>
      <w:r>
        <w:tab/>
      </w:r>
      <w:r>
        <w:tab/>
        <w:t xml:space="preserve">Brigham Young University; President, Association of American Law </w:t>
      </w:r>
      <w:r>
        <w:tab/>
      </w:r>
      <w:r>
        <w:tab/>
      </w:r>
      <w:r>
        <w:tab/>
      </w:r>
      <w:r>
        <w:tab/>
        <w:t>Schools (United States)</w:t>
      </w:r>
    </w:p>
    <w:p w:rsidR="004F2DF8" w:rsidRPr="004F2DF8" w:rsidRDefault="004F2DF8" w:rsidP="00850BB6">
      <w:pPr>
        <w:rPr>
          <w:b/>
        </w:rPr>
      </w:pPr>
    </w:p>
    <w:p w:rsidR="00850BB6" w:rsidRDefault="00B2786E" w:rsidP="00850BB6">
      <w:pPr>
        <w:ind w:left="2160" w:hanging="2160"/>
      </w:pPr>
      <w:r w:rsidRPr="00A5738E">
        <w:rPr>
          <w:b/>
        </w:rPr>
        <w:t>9:</w:t>
      </w:r>
      <w:r w:rsidR="004B1C1D">
        <w:rPr>
          <w:b/>
        </w:rPr>
        <w:t>45</w:t>
      </w:r>
      <w:r w:rsidRPr="00A5738E">
        <w:rPr>
          <w:b/>
        </w:rPr>
        <w:t>-10:30 AM</w:t>
      </w:r>
      <w:r>
        <w:tab/>
      </w:r>
      <w:r w:rsidR="002D1D78">
        <w:rPr>
          <w:b/>
        </w:rPr>
        <w:t xml:space="preserve">Most Reverend </w:t>
      </w:r>
      <w:r>
        <w:rPr>
          <w:b/>
        </w:rPr>
        <w:t>Dr. Kallist</w:t>
      </w:r>
      <w:r w:rsidR="000B59B3">
        <w:rPr>
          <w:b/>
        </w:rPr>
        <w:t xml:space="preserve">os </w:t>
      </w:r>
      <w:r>
        <w:rPr>
          <w:b/>
        </w:rPr>
        <w:t>Ware</w:t>
      </w:r>
      <w:r w:rsidR="002D1D78">
        <w:rPr>
          <w:b/>
        </w:rPr>
        <w:t xml:space="preserve">, </w:t>
      </w:r>
      <w:r w:rsidRPr="002D1D78">
        <w:t>Metropolitan of Diokleia,</w:t>
      </w:r>
      <w:r>
        <w:t xml:space="preserve"> </w:t>
      </w:r>
      <w:r w:rsidR="00850BB6">
        <w:t>Former</w:t>
      </w:r>
      <w:r>
        <w:t xml:space="preserve">    </w:t>
      </w:r>
      <w:r w:rsidR="00850BB6">
        <w:t xml:space="preserve">                       </w:t>
      </w:r>
      <w:r>
        <w:t xml:space="preserve">Spalding Lecturer of Eastern Christian Studies, </w:t>
      </w:r>
      <w:r w:rsidR="00104FAF">
        <w:t xml:space="preserve">University of Oxford </w:t>
      </w:r>
      <w:r>
        <w:t xml:space="preserve"> </w:t>
      </w:r>
    </w:p>
    <w:p w:rsidR="00850BB6" w:rsidRDefault="00B2786E" w:rsidP="00850BB6">
      <w:r>
        <w:tab/>
      </w:r>
      <w:r>
        <w:tab/>
      </w:r>
      <w:r>
        <w:tab/>
      </w:r>
      <w:r w:rsidRPr="00CB1BE8">
        <w:t xml:space="preserve">“Authority </w:t>
      </w:r>
      <w:r w:rsidR="004B2506">
        <w:t>from an Orthodox Perspective/Trinitarian Social Doctrine”</w:t>
      </w:r>
    </w:p>
    <w:p w:rsidR="002452B3" w:rsidRPr="00CB1BE8" w:rsidRDefault="002452B3" w:rsidP="00850BB6"/>
    <w:p w:rsidR="00850BB6" w:rsidRDefault="00850BB6" w:rsidP="00850BB6"/>
    <w:p w:rsidR="00850BB6" w:rsidRDefault="002D1D78" w:rsidP="00850BB6">
      <w:pPr>
        <w:ind w:left="2160" w:hanging="2160"/>
        <w:rPr>
          <w:b/>
        </w:rPr>
      </w:pPr>
      <w:r>
        <w:rPr>
          <w:b/>
        </w:rPr>
        <w:lastRenderedPageBreak/>
        <w:t>10:</w:t>
      </w:r>
      <w:r w:rsidR="002452B3">
        <w:rPr>
          <w:b/>
        </w:rPr>
        <w:t>15-11:00</w:t>
      </w:r>
      <w:r>
        <w:rPr>
          <w:b/>
        </w:rPr>
        <w:t xml:space="preserve"> </w:t>
      </w:r>
      <w:r w:rsidR="00B2786E">
        <w:rPr>
          <w:b/>
        </w:rPr>
        <w:t xml:space="preserve">AM        </w:t>
      </w:r>
      <w:r>
        <w:rPr>
          <w:b/>
        </w:rPr>
        <w:tab/>
      </w:r>
      <w:r w:rsidR="00B2786E">
        <w:rPr>
          <w:b/>
        </w:rPr>
        <w:t>Prof</w:t>
      </w:r>
      <w:r w:rsidR="00850BB6">
        <w:rPr>
          <w:b/>
        </w:rPr>
        <w:t xml:space="preserve">. </w:t>
      </w:r>
      <w:r w:rsidR="00B2786E">
        <w:rPr>
          <w:b/>
        </w:rPr>
        <w:t>Paul Fiddes</w:t>
      </w:r>
      <w:r w:rsidR="00850BB6">
        <w:rPr>
          <w:b/>
        </w:rPr>
        <w:t xml:space="preserve">, </w:t>
      </w:r>
      <w:r w:rsidR="00850BB6">
        <w:t xml:space="preserve">Regent’s Park College, </w:t>
      </w:r>
      <w:r w:rsidR="00104FAF">
        <w:t xml:space="preserve">University of </w:t>
      </w:r>
      <w:r w:rsidR="00850BB6">
        <w:t xml:space="preserve">Oxford </w:t>
      </w:r>
    </w:p>
    <w:p w:rsidR="00850BB6" w:rsidRDefault="00B2786E" w:rsidP="00850BB6">
      <w:pPr>
        <w:widowControl w:val="0"/>
        <w:tabs>
          <w:tab w:val="clear" w:pos="720"/>
        </w:tabs>
        <w:autoSpaceDE w:val="0"/>
        <w:autoSpaceDN w:val="0"/>
        <w:adjustRightInd w:val="0"/>
        <w:rPr>
          <w:rFonts w:ascii="Times" w:eastAsiaTheme="minorHAnsi" w:hAnsi="Times" w:cs="Helvetica"/>
          <w:szCs w:val="24"/>
        </w:rPr>
      </w:pPr>
      <w:r>
        <w:rPr>
          <w:rFonts w:ascii="Times" w:hAnsi="Times"/>
          <w:b/>
        </w:rPr>
        <w:t xml:space="preserve">                                    </w:t>
      </w:r>
      <w:r w:rsidRPr="009A7E93">
        <w:rPr>
          <w:rFonts w:ascii="Times" w:hAnsi="Times"/>
          <w:b/>
        </w:rPr>
        <w:t>“</w:t>
      </w:r>
      <w:r w:rsidRPr="009A7E93">
        <w:rPr>
          <w:rFonts w:ascii="Times" w:eastAsiaTheme="minorHAnsi" w:hAnsi="Times" w:cs="Helvetica"/>
          <w:szCs w:val="24"/>
        </w:rPr>
        <w:t xml:space="preserve">'The </w:t>
      </w:r>
      <w:r w:rsidR="00850BB6">
        <w:rPr>
          <w:rFonts w:ascii="Times" w:eastAsiaTheme="minorHAnsi" w:hAnsi="Times" w:cs="Helvetica"/>
          <w:szCs w:val="24"/>
        </w:rPr>
        <w:t>Theological Roots of Religious Freedom:  S</w:t>
      </w:r>
      <w:r w:rsidRPr="009A7E93">
        <w:rPr>
          <w:rFonts w:ascii="Times" w:eastAsiaTheme="minorHAnsi" w:hAnsi="Times" w:cs="Helvetica"/>
          <w:szCs w:val="24"/>
        </w:rPr>
        <w:t xml:space="preserve">ome Islamic and  </w:t>
      </w:r>
    </w:p>
    <w:p w:rsidR="00850BB6" w:rsidRDefault="00850BB6" w:rsidP="00850BB6">
      <w:pPr>
        <w:widowControl w:val="0"/>
        <w:tabs>
          <w:tab w:val="clear" w:pos="720"/>
        </w:tabs>
        <w:autoSpaceDE w:val="0"/>
        <w:autoSpaceDN w:val="0"/>
        <w:adjustRightInd w:val="0"/>
        <w:rPr>
          <w:rFonts w:ascii="Times" w:eastAsiaTheme="minorHAnsi" w:hAnsi="Times" w:cs="Helvetica"/>
          <w:szCs w:val="24"/>
        </w:rPr>
      </w:pPr>
      <w:r>
        <w:rPr>
          <w:rFonts w:ascii="Times" w:eastAsiaTheme="minorHAnsi" w:hAnsi="Times" w:cs="Helvetica"/>
          <w:szCs w:val="24"/>
        </w:rPr>
        <w:tab/>
      </w:r>
      <w:r>
        <w:rPr>
          <w:rFonts w:ascii="Times" w:eastAsiaTheme="minorHAnsi" w:hAnsi="Times" w:cs="Helvetica"/>
          <w:szCs w:val="24"/>
        </w:rPr>
        <w:tab/>
      </w:r>
      <w:r>
        <w:rPr>
          <w:rFonts w:ascii="Times" w:eastAsiaTheme="minorHAnsi" w:hAnsi="Times" w:cs="Helvetica"/>
          <w:szCs w:val="24"/>
        </w:rPr>
        <w:tab/>
      </w:r>
      <w:r w:rsidR="00B2786E" w:rsidRPr="009A7E93">
        <w:rPr>
          <w:rFonts w:ascii="Times" w:eastAsiaTheme="minorHAnsi" w:hAnsi="Times" w:cs="Helvetica"/>
          <w:szCs w:val="24"/>
        </w:rPr>
        <w:t>Christian</w:t>
      </w:r>
      <w:r>
        <w:rPr>
          <w:rFonts w:ascii="Times" w:eastAsiaTheme="minorHAnsi" w:hAnsi="Times" w:cs="Helvetica"/>
          <w:szCs w:val="24"/>
        </w:rPr>
        <w:t xml:space="preserve"> </w:t>
      </w:r>
      <w:r w:rsidR="00B2786E" w:rsidRPr="009A7E93">
        <w:rPr>
          <w:rFonts w:ascii="Times" w:eastAsiaTheme="minorHAnsi" w:hAnsi="Times" w:cs="Helvetica"/>
          <w:szCs w:val="24"/>
        </w:rPr>
        <w:t>Hermeneutics”</w:t>
      </w:r>
    </w:p>
    <w:p w:rsidR="00850BB6" w:rsidRDefault="00B2786E" w:rsidP="00850BB6">
      <w:pPr>
        <w:ind w:left="2160" w:hanging="2160"/>
        <w:rPr>
          <w:b/>
        </w:rPr>
      </w:pPr>
      <w:r w:rsidRPr="00A5738E">
        <w:rPr>
          <w:b/>
        </w:rPr>
        <w:t>11</w:t>
      </w:r>
      <w:r w:rsidR="004B2506">
        <w:rPr>
          <w:b/>
        </w:rPr>
        <w:t>:</w:t>
      </w:r>
      <w:r w:rsidR="002452B3">
        <w:rPr>
          <w:b/>
        </w:rPr>
        <w:t>00</w:t>
      </w:r>
      <w:r w:rsidRPr="00A5738E">
        <w:rPr>
          <w:b/>
        </w:rPr>
        <w:t>-</w:t>
      </w:r>
      <w:r w:rsidR="004B2506">
        <w:rPr>
          <w:b/>
        </w:rPr>
        <w:t>1</w:t>
      </w:r>
      <w:r w:rsidR="002452B3">
        <w:rPr>
          <w:b/>
        </w:rPr>
        <w:t>1:45 AM</w:t>
      </w:r>
      <w:r>
        <w:tab/>
      </w:r>
      <w:r>
        <w:rPr>
          <w:b/>
        </w:rPr>
        <w:t xml:space="preserve">Prof. Robert W. Thomson, </w:t>
      </w:r>
      <w:r>
        <w:t xml:space="preserve">Faculty of Oriental Studies, University of Oxford </w:t>
      </w:r>
    </w:p>
    <w:p w:rsidR="00850BB6" w:rsidRPr="00CB1BE8" w:rsidRDefault="00B2786E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BE8">
        <w:t>“From Thinking Theologically to Thinking Legally:  the Shaping</w:t>
      </w:r>
    </w:p>
    <w:p w:rsidR="00850BB6" w:rsidRPr="00CB1BE8" w:rsidRDefault="00B2786E" w:rsidP="00850BB6">
      <w:r w:rsidRPr="00CB1BE8">
        <w:tab/>
      </w:r>
      <w:r w:rsidRPr="00CB1BE8">
        <w:tab/>
      </w:r>
      <w:r w:rsidRPr="00CB1BE8">
        <w:tab/>
        <w:t>of Armenian Canon Law”</w:t>
      </w:r>
    </w:p>
    <w:p w:rsidR="004B1C1D" w:rsidRDefault="004B1C1D" w:rsidP="00850BB6">
      <w:pPr>
        <w:rPr>
          <w:b/>
        </w:rPr>
      </w:pPr>
    </w:p>
    <w:p w:rsidR="00850BB6" w:rsidRDefault="002452B3" w:rsidP="00850BB6">
      <w:r>
        <w:rPr>
          <w:b/>
        </w:rPr>
        <w:t>11:45-12:00</w:t>
      </w:r>
      <w:r w:rsidR="004B2506">
        <w:rPr>
          <w:b/>
        </w:rPr>
        <w:t xml:space="preserve"> PM</w:t>
      </w:r>
      <w:r w:rsidR="00850BB6">
        <w:tab/>
      </w:r>
      <w:r w:rsidR="00B2786E" w:rsidRPr="00850BB6">
        <w:rPr>
          <w:b/>
        </w:rPr>
        <w:t xml:space="preserve">Break </w:t>
      </w:r>
    </w:p>
    <w:p w:rsidR="00850BB6" w:rsidRDefault="00850BB6" w:rsidP="00850BB6"/>
    <w:p w:rsidR="00850BB6" w:rsidRDefault="00850BB6" w:rsidP="00850BB6">
      <w:r>
        <w:rPr>
          <w:b/>
        </w:rPr>
        <w:t>12</w:t>
      </w:r>
      <w:r w:rsidR="004B2506">
        <w:rPr>
          <w:b/>
        </w:rPr>
        <w:t>:</w:t>
      </w:r>
      <w:r>
        <w:rPr>
          <w:b/>
        </w:rPr>
        <w:t xml:space="preserve"> </w:t>
      </w:r>
      <w:r w:rsidR="002452B3">
        <w:rPr>
          <w:b/>
        </w:rPr>
        <w:t>00</w:t>
      </w:r>
      <w:r>
        <w:rPr>
          <w:b/>
        </w:rPr>
        <w:t>-12:45 PM</w:t>
      </w:r>
      <w:r>
        <w:tab/>
      </w:r>
      <w:r w:rsidR="00B2786E" w:rsidRPr="00850BB6">
        <w:rPr>
          <w:b/>
        </w:rPr>
        <w:t>Discussion</w:t>
      </w:r>
    </w:p>
    <w:p w:rsidR="00850BB6" w:rsidRDefault="00B2786E" w:rsidP="00850BB6">
      <w:r>
        <w:tab/>
      </w:r>
      <w:r>
        <w:tab/>
      </w:r>
      <w:r>
        <w:tab/>
      </w:r>
    </w:p>
    <w:p w:rsidR="00850BB6" w:rsidRDefault="00B2786E" w:rsidP="00850BB6">
      <w:pPr>
        <w:rPr>
          <w:b/>
        </w:rPr>
      </w:pPr>
      <w:r w:rsidRPr="00A5738E">
        <w:rPr>
          <w:b/>
        </w:rPr>
        <w:t>12:</w:t>
      </w:r>
      <w:r>
        <w:rPr>
          <w:b/>
        </w:rPr>
        <w:t>45</w:t>
      </w:r>
      <w:r w:rsidRPr="00A5738E">
        <w:rPr>
          <w:b/>
        </w:rPr>
        <w:t>-</w:t>
      </w:r>
      <w:r w:rsidR="002452B3">
        <w:rPr>
          <w:b/>
        </w:rPr>
        <w:t>1:30</w:t>
      </w:r>
      <w:r w:rsidR="002D1D78">
        <w:rPr>
          <w:b/>
        </w:rPr>
        <w:t xml:space="preserve"> </w:t>
      </w:r>
      <w:r w:rsidRPr="00A5738E">
        <w:rPr>
          <w:b/>
        </w:rPr>
        <w:t>PM</w:t>
      </w:r>
      <w:r w:rsidR="002D1D78">
        <w:tab/>
      </w:r>
      <w:r w:rsidRPr="00CB1BE8">
        <w:rPr>
          <w:b/>
        </w:rPr>
        <w:t>Lunch (Balliol College Dining Hall)</w:t>
      </w:r>
    </w:p>
    <w:p w:rsidR="00850BB6" w:rsidRDefault="00850BB6" w:rsidP="00850BB6"/>
    <w:p w:rsidR="00850BB6" w:rsidRPr="00570EAF" w:rsidRDefault="002D1D78" w:rsidP="00850BB6">
      <w:pPr>
        <w:rPr>
          <w:b/>
        </w:rPr>
      </w:pPr>
      <w:r>
        <w:rPr>
          <w:b/>
        </w:rPr>
        <w:t>2-3</w:t>
      </w:r>
      <w:r w:rsidR="00B2786E">
        <w:rPr>
          <w:b/>
        </w:rPr>
        <w:t>:30</w:t>
      </w:r>
      <w:r>
        <w:rPr>
          <w:b/>
        </w:rPr>
        <w:t xml:space="preserve"> </w:t>
      </w:r>
      <w:r w:rsidR="00B2786E">
        <w:rPr>
          <w:b/>
        </w:rPr>
        <w:t>PM</w:t>
      </w:r>
      <w:r w:rsidR="00B2786E">
        <w:tab/>
      </w:r>
      <w:r>
        <w:tab/>
      </w:r>
      <w:r w:rsidR="00B2786E" w:rsidRPr="00CB1BE8">
        <w:rPr>
          <w:b/>
        </w:rPr>
        <w:t>Afternoon Sessions (</w:t>
      </w:r>
      <w:r w:rsidR="00B2786E">
        <w:rPr>
          <w:b/>
        </w:rPr>
        <w:t>B</w:t>
      </w:r>
      <w:r w:rsidR="00B2786E" w:rsidRPr="00CB1BE8">
        <w:rPr>
          <w:b/>
        </w:rPr>
        <w:t xml:space="preserve">alliol, </w:t>
      </w:r>
      <w:r w:rsidR="004B2506">
        <w:rPr>
          <w:b/>
        </w:rPr>
        <w:t>LR23</w:t>
      </w:r>
      <w:r w:rsidR="00B2786E" w:rsidRPr="00CB1BE8">
        <w:rPr>
          <w:b/>
        </w:rPr>
        <w:t>)</w:t>
      </w:r>
      <w:r w:rsidR="00B2786E">
        <w:tab/>
      </w:r>
      <w:r w:rsidR="00B2786E">
        <w:tab/>
      </w:r>
      <w:r w:rsidR="00B2786E">
        <w:tab/>
      </w:r>
    </w:p>
    <w:p w:rsidR="00850BB6" w:rsidRDefault="00850BB6" w:rsidP="00850BB6"/>
    <w:p w:rsidR="00B737AE" w:rsidRDefault="00B737AE" w:rsidP="00850BB6">
      <w:pPr>
        <w:rPr>
          <w:b/>
        </w:rPr>
      </w:pPr>
      <w:r>
        <w:rPr>
          <w:b/>
        </w:rPr>
        <w:tab/>
      </w:r>
      <w:r w:rsidR="00B2786E">
        <w:rPr>
          <w:b/>
        </w:rPr>
        <w:t>Panel 1</w:t>
      </w:r>
      <w:r w:rsidR="00850BB6">
        <w:rPr>
          <w:b/>
        </w:rPr>
        <w:t>:</w:t>
      </w:r>
      <w:r w:rsidR="00850BB6">
        <w:rPr>
          <w:b/>
        </w:rPr>
        <w:tab/>
      </w:r>
      <w:r>
        <w:rPr>
          <w:b/>
        </w:rPr>
        <w:t>Balliol 1</w:t>
      </w:r>
    </w:p>
    <w:p w:rsidR="00850BB6" w:rsidRPr="00CB1BE8" w:rsidRDefault="00850BB6" w:rsidP="002452B3">
      <w:pPr>
        <w:ind w:left="2160"/>
        <w:rPr>
          <w:b/>
        </w:rPr>
      </w:pPr>
      <w:r>
        <w:rPr>
          <w:b/>
        </w:rPr>
        <w:t>“</w:t>
      </w:r>
      <w:r w:rsidR="00B2786E" w:rsidRPr="00CB1BE8">
        <w:rPr>
          <w:b/>
        </w:rPr>
        <w:t>Legal Protection of Holy Places</w:t>
      </w:r>
      <w:r w:rsidR="002452B3">
        <w:rPr>
          <w:b/>
        </w:rPr>
        <w:t xml:space="preserve"> -- Jerusalem, Mount Athos, the Holy</w:t>
      </w:r>
      <w:r w:rsidR="002452B3">
        <w:rPr>
          <w:b/>
        </w:rPr>
        <w:br/>
        <w:t xml:space="preserve"> See and Kosovo as Case Studies</w:t>
      </w:r>
      <w:r w:rsidR="00B2786E" w:rsidRPr="00CB1BE8">
        <w:rPr>
          <w:b/>
        </w:rPr>
        <w:t>”</w:t>
      </w:r>
    </w:p>
    <w:p w:rsidR="00850BB6" w:rsidRPr="00850BB6" w:rsidRDefault="004F2DF8" w:rsidP="00650B08">
      <w:pPr>
        <w:ind w:left="2160"/>
      </w:pPr>
      <w:r>
        <w:t xml:space="preserve">Chair:  </w:t>
      </w:r>
      <w:r w:rsidR="00BF655B">
        <w:rPr>
          <w:b/>
        </w:rPr>
        <w:t xml:space="preserve">Prof. Mark L. Movsesian, </w:t>
      </w:r>
      <w:r w:rsidR="00BF655B">
        <w:t>Frederick A. Whitney Professor of Contract Law, St. John’s University School of Law (United States)</w:t>
      </w:r>
      <w:r w:rsidR="00B2786E">
        <w:rPr>
          <w:b/>
        </w:rPr>
        <w:t xml:space="preserve"> </w:t>
      </w:r>
    </w:p>
    <w:p w:rsidR="00850BB6" w:rsidRPr="00B10D9C" w:rsidRDefault="00B2786E" w:rsidP="00850BB6">
      <w:r>
        <w:rPr>
          <w:b/>
        </w:rPr>
        <w:t xml:space="preserve">                                    </w:t>
      </w:r>
      <w:r w:rsidR="00B10D9C">
        <w:rPr>
          <w:b/>
        </w:rPr>
        <w:t xml:space="preserve">Prof. Leonard Hammer, </w:t>
      </w:r>
      <w:r w:rsidR="00B10D9C">
        <w:t>Middle East Technical University (Cyprus)</w:t>
      </w:r>
    </w:p>
    <w:p w:rsidR="00850BB6" w:rsidRPr="009F6C40" w:rsidRDefault="00B2786E" w:rsidP="00850BB6">
      <w:pPr>
        <w:ind w:left="2160"/>
      </w:pPr>
      <w:r>
        <w:rPr>
          <w:b/>
        </w:rPr>
        <w:t xml:space="preserve">Dr. </w:t>
      </w:r>
      <w:r w:rsidRPr="00CB1BE8">
        <w:rPr>
          <w:b/>
        </w:rPr>
        <w:t>Cristiana Cianitto</w:t>
      </w:r>
      <w:r>
        <w:t>, University of Milan (Italy)</w:t>
      </w:r>
    </w:p>
    <w:p w:rsidR="00850BB6" w:rsidRPr="004C389F" w:rsidRDefault="00B2786E" w:rsidP="00850BB6">
      <w:pPr>
        <w:ind w:left="2160"/>
        <w:outlineLvl w:val="0"/>
      </w:pPr>
      <w:r>
        <w:rPr>
          <w:b/>
        </w:rPr>
        <w:t xml:space="preserve">Rev. Fr. David-Maria Jaeger, </w:t>
      </w:r>
      <w:r>
        <w:t>Pontifical University Antonianum (Rome)</w:t>
      </w:r>
    </w:p>
    <w:p w:rsidR="00850BB6" w:rsidRDefault="002452B3" w:rsidP="002452B3">
      <w:pPr>
        <w:ind w:left="2160"/>
      </w:pPr>
      <w:r w:rsidRPr="002452B3">
        <w:rPr>
          <w:b/>
        </w:rPr>
        <w:t>Prof. Perry Dane,</w:t>
      </w:r>
      <w:r>
        <w:t xml:space="preserve"> School of Law, The State University of New Jersey</w:t>
      </w:r>
      <w:r>
        <w:br/>
        <w:t xml:space="preserve"> (United States)</w:t>
      </w:r>
    </w:p>
    <w:p w:rsidR="00650B08" w:rsidRDefault="00650B08" w:rsidP="00850BB6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Video Conference:</w:t>
      </w:r>
    </w:p>
    <w:p w:rsidR="00650B08" w:rsidRDefault="00650B08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655B">
        <w:rPr>
          <w:b/>
        </w:rPr>
        <w:t xml:space="preserve">Prof. </w:t>
      </w:r>
      <w:r>
        <w:rPr>
          <w:b/>
        </w:rPr>
        <w:t>Marshall  Breger</w:t>
      </w:r>
      <w:r w:rsidR="00BF655B">
        <w:rPr>
          <w:b/>
        </w:rPr>
        <w:t xml:space="preserve">, </w:t>
      </w:r>
      <w:r w:rsidR="00BF655B">
        <w:t>Columbus School of Law, Catholic University of</w:t>
      </w:r>
    </w:p>
    <w:p w:rsidR="00BF655B" w:rsidRPr="00BF655B" w:rsidRDefault="00BF655B" w:rsidP="00850BB6">
      <w:r>
        <w:tab/>
      </w:r>
      <w:r>
        <w:tab/>
      </w:r>
      <w:r>
        <w:tab/>
        <w:t>America (United States)</w:t>
      </w:r>
    </w:p>
    <w:p w:rsidR="00650B08" w:rsidRDefault="00650B08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655B">
        <w:rPr>
          <w:b/>
        </w:rPr>
        <w:t xml:space="preserve">Prof. </w:t>
      </w:r>
      <w:r>
        <w:rPr>
          <w:b/>
        </w:rPr>
        <w:t>Robert Destro</w:t>
      </w:r>
      <w:r w:rsidR="00BF655B">
        <w:rPr>
          <w:b/>
        </w:rPr>
        <w:t xml:space="preserve">, </w:t>
      </w:r>
      <w:r w:rsidR="00BF655B">
        <w:t>Columbus School of Law, Catholic University of</w:t>
      </w:r>
    </w:p>
    <w:p w:rsidR="00BF655B" w:rsidRPr="00BF655B" w:rsidRDefault="00BF655B" w:rsidP="00850BB6">
      <w:r>
        <w:tab/>
      </w:r>
      <w:r>
        <w:tab/>
      </w:r>
      <w:r>
        <w:tab/>
        <w:t>America (United States)</w:t>
      </w:r>
    </w:p>
    <w:p w:rsidR="00650B08" w:rsidRPr="00661545" w:rsidRDefault="00650B08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655B">
        <w:rPr>
          <w:b/>
        </w:rPr>
        <w:t xml:space="preserve">Prof. </w:t>
      </w:r>
      <w:r>
        <w:rPr>
          <w:b/>
        </w:rPr>
        <w:t>Silvio Ferrari</w:t>
      </w:r>
      <w:r w:rsidR="00BF655B">
        <w:rPr>
          <w:b/>
        </w:rPr>
        <w:t xml:space="preserve">, </w:t>
      </w:r>
      <w:r w:rsidR="00BF655B" w:rsidRPr="00661545">
        <w:t>Università</w:t>
      </w:r>
      <w:r w:rsidR="00661545">
        <w:t xml:space="preserve"> degli Studi di Milano (Italy)</w:t>
      </w:r>
    </w:p>
    <w:p w:rsidR="002452B3" w:rsidRDefault="002452B3" w:rsidP="00850BB6">
      <w:pPr>
        <w:rPr>
          <w:b/>
        </w:rPr>
      </w:pPr>
    </w:p>
    <w:p w:rsidR="002452B3" w:rsidRDefault="002452B3" w:rsidP="00850BB6">
      <w:pPr>
        <w:rPr>
          <w:b/>
        </w:rPr>
      </w:pPr>
      <w:r>
        <w:rPr>
          <w:b/>
        </w:rPr>
        <w:t>2:45-3:00 PM</w:t>
      </w:r>
      <w:r>
        <w:rPr>
          <w:b/>
        </w:rPr>
        <w:tab/>
      </w:r>
      <w:r>
        <w:rPr>
          <w:b/>
        </w:rPr>
        <w:tab/>
        <w:t>Break</w:t>
      </w:r>
    </w:p>
    <w:p w:rsidR="002452B3" w:rsidRDefault="002452B3" w:rsidP="00850BB6">
      <w:pPr>
        <w:rPr>
          <w:b/>
        </w:rPr>
      </w:pPr>
    </w:p>
    <w:p w:rsidR="00650B08" w:rsidRDefault="002452B3" w:rsidP="00850BB6">
      <w:pPr>
        <w:rPr>
          <w:b/>
        </w:rPr>
      </w:pPr>
      <w:r>
        <w:rPr>
          <w:b/>
        </w:rPr>
        <w:t>3:00-4:00 PM</w:t>
      </w:r>
      <w:r>
        <w:rPr>
          <w:b/>
        </w:rPr>
        <w:tab/>
      </w:r>
      <w:r w:rsidR="00650B08">
        <w:rPr>
          <w:b/>
        </w:rPr>
        <w:tab/>
      </w:r>
      <w:r w:rsidR="00650B08">
        <w:rPr>
          <w:b/>
        </w:rPr>
        <w:tab/>
      </w:r>
    </w:p>
    <w:p w:rsidR="002452B3" w:rsidRDefault="00646FDE" w:rsidP="00646FDE">
      <w:pPr>
        <w:rPr>
          <w:b/>
        </w:rPr>
      </w:pPr>
      <w:r>
        <w:rPr>
          <w:b/>
        </w:rPr>
        <w:t xml:space="preserve">          </w:t>
      </w:r>
      <w:r w:rsidR="00B2786E">
        <w:rPr>
          <w:b/>
        </w:rPr>
        <w:t>Panel 2</w:t>
      </w:r>
      <w:r w:rsidR="00850BB6">
        <w:rPr>
          <w:b/>
        </w:rPr>
        <w:t>:</w:t>
      </w:r>
      <w:r>
        <w:rPr>
          <w:b/>
        </w:rPr>
        <w:t xml:space="preserve">      </w:t>
      </w:r>
      <w:r w:rsidR="00850BB6">
        <w:rPr>
          <w:b/>
        </w:rPr>
        <w:tab/>
        <w:t>“</w:t>
      </w:r>
      <w:r w:rsidR="00B2786E">
        <w:rPr>
          <w:b/>
        </w:rPr>
        <w:t>Religious Autonomy and State Interference</w:t>
      </w:r>
      <w:r w:rsidR="002452B3">
        <w:rPr>
          <w:b/>
        </w:rPr>
        <w:t xml:space="preserve"> – The Eastern Churches, </w:t>
      </w:r>
    </w:p>
    <w:p w:rsidR="00850BB6" w:rsidRDefault="002452B3" w:rsidP="00850B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Law and the State</w:t>
      </w:r>
      <w:r w:rsidR="00B2786E">
        <w:rPr>
          <w:b/>
        </w:rPr>
        <w:t>”</w:t>
      </w:r>
    </w:p>
    <w:p w:rsidR="002452B3" w:rsidRDefault="00B2786E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Chair:</w:t>
      </w:r>
      <w:r w:rsidR="00691A28">
        <w:t xml:space="preserve">  </w:t>
      </w:r>
      <w:r w:rsidR="002452B3">
        <w:rPr>
          <w:b/>
        </w:rPr>
        <w:t xml:space="preserve">Dr. Sebastian Brock, </w:t>
      </w:r>
      <w:r w:rsidR="002452B3">
        <w:t>Oriental Institute, University of Oxford</w:t>
      </w:r>
    </w:p>
    <w:p w:rsidR="00850BB6" w:rsidRDefault="00850BB6" w:rsidP="00850BB6">
      <w:pPr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786E">
        <w:rPr>
          <w:b/>
        </w:rPr>
        <w:t xml:space="preserve">Dr. Anthony </w:t>
      </w:r>
      <w:r w:rsidR="00B2786E" w:rsidRPr="00CB1BE8">
        <w:rPr>
          <w:b/>
        </w:rPr>
        <w:t>O’Mahony</w:t>
      </w:r>
      <w:r w:rsidR="00B2786E">
        <w:rPr>
          <w:b/>
        </w:rPr>
        <w:t xml:space="preserve">, </w:t>
      </w:r>
      <w:r w:rsidR="00B2786E">
        <w:t xml:space="preserve">Director of Research, The Centre for </w:t>
      </w:r>
    </w:p>
    <w:p w:rsidR="00850BB6" w:rsidRDefault="00B2786E" w:rsidP="00850BB6">
      <w:pPr>
        <w:outlineLvl w:val="0"/>
      </w:pPr>
      <w:r>
        <w:tab/>
      </w:r>
      <w:r>
        <w:tab/>
      </w:r>
      <w:r>
        <w:tab/>
        <w:t>Christianity and Inter-religious Dialogue, Heythrop College, University of</w:t>
      </w:r>
    </w:p>
    <w:p w:rsidR="00850BB6" w:rsidRPr="00502065" w:rsidRDefault="00B2786E" w:rsidP="00850BB6">
      <w:pPr>
        <w:outlineLvl w:val="0"/>
      </w:pPr>
      <w:r>
        <w:tab/>
      </w:r>
      <w:r>
        <w:tab/>
      </w:r>
      <w:r>
        <w:tab/>
        <w:t xml:space="preserve">London </w:t>
      </w:r>
    </w:p>
    <w:p w:rsidR="00850BB6" w:rsidRDefault="00B2786E" w:rsidP="00DA01C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2B3" w:rsidRPr="002452B3">
        <w:rPr>
          <w:b/>
        </w:rPr>
        <w:t>Eran Argov</w:t>
      </w:r>
      <w:r w:rsidR="002452B3">
        <w:t>, Keble College, University of Oxford</w:t>
      </w:r>
    </w:p>
    <w:p w:rsidR="00850BB6" w:rsidRDefault="00850BB6" w:rsidP="00850BB6">
      <w:r>
        <w:tab/>
      </w:r>
      <w:r>
        <w:tab/>
      </w:r>
      <w:r>
        <w:tab/>
      </w:r>
      <w:r w:rsidR="00B2786E">
        <w:rPr>
          <w:b/>
        </w:rPr>
        <w:t xml:space="preserve">Prof. </w:t>
      </w:r>
      <w:r w:rsidR="00B2786E" w:rsidRPr="009F6C40">
        <w:rPr>
          <w:b/>
        </w:rPr>
        <w:t>Lisbet Christoffersen</w:t>
      </w:r>
      <w:r w:rsidR="00B2786E">
        <w:t xml:space="preserve">, Department for Society and Globalization, </w:t>
      </w:r>
    </w:p>
    <w:p w:rsidR="00850BB6" w:rsidRDefault="00850BB6" w:rsidP="00850BB6">
      <w:r>
        <w:tab/>
      </w:r>
      <w:r>
        <w:tab/>
      </w:r>
      <w:r>
        <w:tab/>
        <w:t xml:space="preserve">Roskilde University </w:t>
      </w:r>
      <w:r w:rsidR="00B2786E">
        <w:t>Copenhagen University (Denmark)</w:t>
      </w:r>
    </w:p>
    <w:p w:rsidR="002452B3" w:rsidRDefault="002452B3" w:rsidP="002452B3">
      <w:pPr>
        <w:ind w:left="2160"/>
      </w:pPr>
      <w:r w:rsidRPr="002452B3">
        <w:rPr>
          <w:b/>
        </w:rPr>
        <w:t>Dr. Emre Oktem</w:t>
      </w:r>
      <w:r>
        <w:t>, Galatasaray Universitesi (Turkey)</w:t>
      </w:r>
    </w:p>
    <w:p w:rsidR="002452B3" w:rsidRPr="004B1C1D" w:rsidRDefault="002452B3" w:rsidP="00646FDE">
      <w:pPr>
        <w:ind w:left="2160"/>
      </w:pPr>
      <w:r>
        <w:rPr>
          <w:b/>
        </w:rPr>
        <w:t>Elizabeth K. Cassidy</w:t>
      </w:r>
      <w:r w:rsidRPr="00D66FE0">
        <w:rPr>
          <w:b/>
        </w:rPr>
        <w:t xml:space="preserve">, </w:t>
      </w:r>
      <w:r>
        <w:t xml:space="preserve">Deputy Director for Policy and Research, </w:t>
      </w:r>
      <w:r w:rsidRPr="00D66FE0">
        <w:t>U.S. Commission</w:t>
      </w:r>
      <w:r>
        <w:t xml:space="preserve"> on International Religious Freedom (United States)</w:t>
      </w:r>
    </w:p>
    <w:p w:rsidR="00B737AE" w:rsidRDefault="002D1D78" w:rsidP="00646FDE">
      <w:r>
        <w:rPr>
          <w:b/>
        </w:rPr>
        <w:lastRenderedPageBreak/>
        <w:t>4</w:t>
      </w:r>
      <w:r w:rsidR="00646FDE">
        <w:rPr>
          <w:b/>
        </w:rPr>
        <w:t>:00</w:t>
      </w:r>
      <w:r>
        <w:rPr>
          <w:b/>
        </w:rPr>
        <w:t>-5:30 PM</w:t>
      </w:r>
      <w:r>
        <w:rPr>
          <w:b/>
        </w:rPr>
        <w:tab/>
      </w:r>
      <w:r>
        <w:rPr>
          <w:b/>
        </w:rPr>
        <w:tab/>
      </w:r>
      <w:r w:rsidR="00B737AE">
        <w:rPr>
          <w:b/>
        </w:rPr>
        <w:tab/>
      </w:r>
      <w:r>
        <w:tab/>
      </w:r>
    </w:p>
    <w:p w:rsidR="002D1D78" w:rsidRDefault="00646FDE" w:rsidP="00B737AE">
      <w:pPr>
        <w:rPr>
          <w:b/>
        </w:rPr>
      </w:pPr>
      <w:r>
        <w:rPr>
          <w:b/>
        </w:rPr>
        <w:t xml:space="preserve">          </w:t>
      </w:r>
      <w:r w:rsidR="002D1D78">
        <w:rPr>
          <w:b/>
        </w:rPr>
        <w:t xml:space="preserve">Panel </w:t>
      </w:r>
      <w:r>
        <w:rPr>
          <w:b/>
        </w:rPr>
        <w:t>3</w:t>
      </w:r>
      <w:r w:rsidR="002D1D78">
        <w:rPr>
          <w:b/>
        </w:rPr>
        <w:t>:</w:t>
      </w:r>
      <w:r w:rsidR="002D1D78">
        <w:rPr>
          <w:b/>
        </w:rPr>
        <w:tab/>
      </w:r>
      <w:r>
        <w:rPr>
          <w:b/>
        </w:rPr>
        <w:t xml:space="preserve">            </w:t>
      </w:r>
      <w:r w:rsidR="002D1D78">
        <w:rPr>
          <w:b/>
        </w:rPr>
        <w:t>Balliol 2</w:t>
      </w:r>
    </w:p>
    <w:p w:rsidR="002D1D78" w:rsidRDefault="002D1D78" w:rsidP="002D1D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“Forum Internum </w:t>
      </w:r>
      <w:r w:rsidR="004A184D">
        <w:rPr>
          <w:b/>
        </w:rPr>
        <w:t>–</w:t>
      </w:r>
      <w:r>
        <w:rPr>
          <w:b/>
        </w:rPr>
        <w:t xml:space="preserve"> </w:t>
      </w:r>
      <w:r w:rsidR="004A184D">
        <w:rPr>
          <w:b/>
        </w:rPr>
        <w:t>Forum Externum”</w:t>
      </w:r>
    </w:p>
    <w:p w:rsidR="004A184D" w:rsidRDefault="004A184D" w:rsidP="0012635E">
      <w:pPr>
        <w:ind w:left="2160"/>
      </w:pPr>
      <w:r>
        <w:t xml:space="preserve">Chair:  </w:t>
      </w:r>
      <w:r w:rsidR="0012635E">
        <w:rPr>
          <w:b/>
        </w:rPr>
        <w:t>Dr. Nazila Ghanea</w:t>
      </w:r>
      <w:r w:rsidR="00BF0DDA">
        <w:rPr>
          <w:b/>
        </w:rPr>
        <w:t xml:space="preserve">, </w:t>
      </w:r>
      <w:r w:rsidR="0012635E">
        <w:t>Kellog College, University of Oxford</w:t>
      </w:r>
      <w:r w:rsidR="0012635E">
        <w:br/>
      </w:r>
      <w:r w:rsidR="0012635E">
        <w:rPr>
          <w:b/>
        </w:rPr>
        <w:t>Prof. W</w:t>
      </w:r>
      <w:r>
        <w:rPr>
          <w:b/>
        </w:rPr>
        <w:t xml:space="preserve">. Cole Durham, Jr., </w:t>
      </w:r>
      <w:r>
        <w:t>Susa Young Gates University Professor of Law</w:t>
      </w:r>
      <w:r w:rsidR="0012635E">
        <w:t xml:space="preserve"> </w:t>
      </w:r>
      <w:r>
        <w:t xml:space="preserve">and Director, International Center for Law and Religion Studies, J. </w:t>
      </w:r>
    </w:p>
    <w:p w:rsidR="004A184D" w:rsidRDefault="004A184D" w:rsidP="00850BB6">
      <w:r>
        <w:tab/>
      </w:r>
      <w:r>
        <w:tab/>
      </w:r>
      <w:r>
        <w:tab/>
        <w:t>Reuben Clark Law School, Brigham Young University (United States)</w:t>
      </w:r>
    </w:p>
    <w:p w:rsidR="00BF0DDA" w:rsidRDefault="004A184D" w:rsidP="00850BB6">
      <w:r>
        <w:tab/>
      </w:r>
      <w:r>
        <w:tab/>
      </w:r>
      <w:r>
        <w:tab/>
      </w:r>
      <w:r>
        <w:rPr>
          <w:b/>
        </w:rPr>
        <w:t xml:space="preserve">Joan </w:t>
      </w:r>
      <w:r w:rsidR="00BF0DDA">
        <w:rPr>
          <w:b/>
        </w:rPr>
        <w:t xml:space="preserve">L. </w:t>
      </w:r>
      <w:r>
        <w:rPr>
          <w:b/>
        </w:rPr>
        <w:t xml:space="preserve">O’Donovan, </w:t>
      </w:r>
      <w:r>
        <w:t xml:space="preserve">Fellow, Theology Faculty, </w:t>
      </w:r>
      <w:r w:rsidR="00BF0DDA">
        <w:t xml:space="preserve">University of </w:t>
      </w:r>
      <w:r>
        <w:t xml:space="preserve">Edinburgh </w:t>
      </w:r>
    </w:p>
    <w:p w:rsidR="004A184D" w:rsidRDefault="00BF0DDA" w:rsidP="00850BB6">
      <w:r>
        <w:tab/>
      </w:r>
      <w:r>
        <w:tab/>
      </w:r>
      <w:r>
        <w:tab/>
      </w:r>
      <w:r w:rsidR="00104FAF">
        <w:t>(Scotland)</w:t>
      </w:r>
    </w:p>
    <w:p w:rsidR="004A184D" w:rsidRDefault="004A184D" w:rsidP="00850BB6">
      <w:r>
        <w:tab/>
      </w:r>
      <w:r>
        <w:tab/>
      </w:r>
      <w:r>
        <w:tab/>
      </w:r>
      <w:r>
        <w:rPr>
          <w:b/>
        </w:rPr>
        <w:t>Dr. Peter Petkoff</w:t>
      </w:r>
      <w:r>
        <w:t>, Brunel University and Regent’s Park  College, Oxford</w:t>
      </w:r>
    </w:p>
    <w:p w:rsidR="00DA01C8" w:rsidRDefault="004A184D" w:rsidP="00850BB6">
      <w:r>
        <w:tab/>
      </w:r>
      <w:r>
        <w:tab/>
      </w:r>
      <w:r>
        <w:tab/>
        <w:t>Society for Law and Religion, University of Oxford</w:t>
      </w:r>
    </w:p>
    <w:p w:rsidR="004A184D" w:rsidRDefault="004A184D" w:rsidP="00850BB6">
      <w:pPr>
        <w:rPr>
          <w:b/>
        </w:rPr>
      </w:pPr>
      <w:r>
        <w:tab/>
      </w:r>
      <w:r>
        <w:tab/>
      </w:r>
      <w:r>
        <w:tab/>
      </w:r>
      <w:r w:rsidR="00B2786E">
        <w:tab/>
      </w:r>
      <w:r w:rsidR="00650B08">
        <w:tab/>
      </w:r>
      <w:r w:rsidR="00650B08">
        <w:tab/>
      </w:r>
    </w:p>
    <w:p w:rsidR="004A184D" w:rsidRDefault="0012635E" w:rsidP="00850BB6">
      <w:pPr>
        <w:rPr>
          <w:b/>
        </w:rPr>
      </w:pPr>
      <w:r>
        <w:rPr>
          <w:b/>
        </w:rPr>
        <w:t>5:30-6:00</w:t>
      </w:r>
      <w:r w:rsidR="004A184D">
        <w:rPr>
          <w:b/>
        </w:rPr>
        <w:t xml:space="preserve"> PM</w:t>
      </w:r>
      <w:r w:rsidR="004A184D">
        <w:rPr>
          <w:b/>
        </w:rPr>
        <w:tab/>
      </w:r>
      <w:r w:rsidR="004A184D">
        <w:rPr>
          <w:b/>
        </w:rPr>
        <w:tab/>
        <w:t>Vespers, Orthodox Church, 1 Canterbury Road</w:t>
      </w:r>
    </w:p>
    <w:p w:rsidR="004A184D" w:rsidRDefault="004A184D" w:rsidP="00850BB6">
      <w:pPr>
        <w:rPr>
          <w:b/>
        </w:rPr>
      </w:pPr>
    </w:p>
    <w:p w:rsidR="004A184D" w:rsidRDefault="004A184D" w:rsidP="00850B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Reception/Dinner (House of St. Gregory and St. Macrina,</w:t>
      </w:r>
    </w:p>
    <w:p w:rsidR="004A184D" w:rsidRDefault="004A184D" w:rsidP="00850B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Canterbury Road</w:t>
      </w:r>
      <w:r w:rsidR="00DA01C8">
        <w:rPr>
          <w:b/>
        </w:rPr>
        <w:t>)</w:t>
      </w:r>
    </w:p>
    <w:p w:rsidR="004A184D" w:rsidRDefault="004A184D" w:rsidP="00850BB6">
      <w:pPr>
        <w:rPr>
          <w:b/>
        </w:rPr>
      </w:pPr>
    </w:p>
    <w:p w:rsidR="00850BB6" w:rsidRDefault="00850BB6" w:rsidP="00850BB6"/>
    <w:p w:rsidR="00850BB6" w:rsidRPr="003202A4" w:rsidRDefault="00B2786E" w:rsidP="00850BB6">
      <w:r>
        <w:rPr>
          <w:b/>
        </w:rPr>
        <w:t xml:space="preserve">Tuesday, June 8, 2010 </w:t>
      </w:r>
    </w:p>
    <w:p w:rsidR="00850BB6" w:rsidRDefault="00850BB6" w:rsidP="00850BB6"/>
    <w:p w:rsidR="00DA01C8" w:rsidRDefault="00DA01C8" w:rsidP="00DA01C8">
      <w:pPr>
        <w:rPr>
          <w:b/>
        </w:rPr>
      </w:pPr>
      <w:r>
        <w:rPr>
          <w:b/>
        </w:rPr>
        <w:t>9:</w:t>
      </w:r>
      <w:r w:rsidR="0012635E">
        <w:rPr>
          <w:b/>
        </w:rPr>
        <w:t>2</w:t>
      </w:r>
      <w:r>
        <w:rPr>
          <w:b/>
        </w:rPr>
        <w:t>5-9:30 AM</w:t>
      </w:r>
      <w:r>
        <w:rPr>
          <w:b/>
        </w:rPr>
        <w:tab/>
      </w:r>
      <w:r>
        <w:rPr>
          <w:b/>
        </w:rPr>
        <w:tab/>
        <w:t>Welcome:</w:t>
      </w:r>
    </w:p>
    <w:p w:rsidR="004B1C1D" w:rsidRPr="00850BB6" w:rsidRDefault="004B1C1D" w:rsidP="004B1C1D">
      <w:pPr>
        <w:ind w:left="2160"/>
      </w:pPr>
      <w:r>
        <w:rPr>
          <w:b/>
        </w:rPr>
        <w:t xml:space="preserve">Dr. </w:t>
      </w:r>
      <w:r w:rsidRPr="00CB1BE8">
        <w:rPr>
          <w:b/>
        </w:rPr>
        <w:t>Peter Petkoff</w:t>
      </w:r>
      <w:r>
        <w:rPr>
          <w:b/>
        </w:rPr>
        <w:t xml:space="preserve">, </w:t>
      </w:r>
      <w:r>
        <w:t>Brunel University and Regent’s Park College, Oxford Society for Law and Religion, University of Oxford</w:t>
      </w:r>
      <w:r>
        <w:rPr>
          <w:b/>
        </w:rPr>
        <w:t xml:space="preserve"> </w:t>
      </w:r>
    </w:p>
    <w:p w:rsidR="004B1C1D" w:rsidRDefault="004B1C1D" w:rsidP="00850BB6">
      <w:pPr>
        <w:rPr>
          <w:b/>
        </w:rPr>
      </w:pPr>
    </w:p>
    <w:p w:rsidR="00850BB6" w:rsidRDefault="00B2786E" w:rsidP="00850BB6">
      <w:pPr>
        <w:rPr>
          <w:b/>
        </w:rPr>
      </w:pPr>
      <w:r w:rsidRPr="00A5738E">
        <w:rPr>
          <w:b/>
        </w:rPr>
        <w:t>9:30-1</w:t>
      </w:r>
      <w:r>
        <w:rPr>
          <w:b/>
        </w:rPr>
        <w:t>1</w:t>
      </w:r>
      <w:r w:rsidR="00850BB6">
        <w:rPr>
          <w:b/>
        </w:rPr>
        <w:t xml:space="preserve"> </w:t>
      </w:r>
      <w:r w:rsidRPr="00A5738E">
        <w:rPr>
          <w:b/>
        </w:rPr>
        <w:t>AM</w:t>
      </w:r>
      <w:r>
        <w:tab/>
      </w:r>
      <w:r w:rsidR="00850BB6">
        <w:tab/>
      </w:r>
      <w:r>
        <w:t>“</w:t>
      </w:r>
      <w:r>
        <w:rPr>
          <w:b/>
        </w:rPr>
        <w:t>Establishment – Disestablishment”</w:t>
      </w:r>
    </w:p>
    <w:p w:rsidR="00850BB6" w:rsidRPr="00104FAF" w:rsidRDefault="004A184D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Chair:  </w:t>
      </w:r>
      <w:r>
        <w:rPr>
          <w:b/>
        </w:rPr>
        <w:t>Prof. Lisbet Christofferson,</w:t>
      </w:r>
      <w:r w:rsidR="00104FAF">
        <w:rPr>
          <w:b/>
        </w:rPr>
        <w:t xml:space="preserve"> </w:t>
      </w:r>
      <w:r w:rsidR="00104FAF">
        <w:t>Roskilde University (Denmark)</w:t>
      </w:r>
    </w:p>
    <w:p w:rsidR="00850BB6" w:rsidRDefault="00850BB6" w:rsidP="00850B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r w:rsidR="00B2786E">
        <w:rPr>
          <w:b/>
        </w:rPr>
        <w:t>Joan Lockwood O’Donovan</w:t>
      </w:r>
      <w:r>
        <w:rPr>
          <w:b/>
        </w:rPr>
        <w:t xml:space="preserve">, </w:t>
      </w:r>
      <w:r w:rsidR="00DE2CAA">
        <w:t xml:space="preserve">University of </w:t>
      </w:r>
      <w:r>
        <w:t>Ed</w:t>
      </w:r>
      <w:r w:rsidR="00104FAF">
        <w:t xml:space="preserve">inburg </w:t>
      </w:r>
      <w:r w:rsidR="00DE2CAA">
        <w:t>(Scotland)</w:t>
      </w:r>
    </w:p>
    <w:p w:rsidR="00850BB6" w:rsidRPr="009F6C40" w:rsidRDefault="00B2786E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Prof. Julian Rivers</w:t>
      </w:r>
      <w:r>
        <w:t>, Univer</w:t>
      </w:r>
      <w:r w:rsidR="00AF7D01">
        <w:t xml:space="preserve">sity of Bristol </w:t>
      </w:r>
    </w:p>
    <w:p w:rsidR="00850BB6" w:rsidRDefault="00850BB6" w:rsidP="00850BB6">
      <w:pPr>
        <w:rPr>
          <w:b/>
        </w:rPr>
      </w:pPr>
    </w:p>
    <w:p w:rsidR="00850BB6" w:rsidRDefault="00850BB6" w:rsidP="00850BB6">
      <w:pPr>
        <w:rPr>
          <w:b/>
        </w:rPr>
      </w:pPr>
      <w:r>
        <w:rPr>
          <w:b/>
        </w:rPr>
        <w:t>11</w:t>
      </w:r>
      <w:r w:rsidR="00B2786E">
        <w:rPr>
          <w:b/>
        </w:rPr>
        <w:t>-11:</w:t>
      </w:r>
      <w:r w:rsidR="0012635E">
        <w:rPr>
          <w:b/>
        </w:rPr>
        <w:t>15</w:t>
      </w:r>
      <w:r>
        <w:rPr>
          <w:b/>
        </w:rPr>
        <w:t xml:space="preserve"> AM</w:t>
      </w:r>
      <w:r w:rsidR="00B2786E">
        <w:rPr>
          <w:b/>
        </w:rPr>
        <w:t xml:space="preserve">              Break</w:t>
      </w:r>
    </w:p>
    <w:p w:rsidR="00850BB6" w:rsidRDefault="00850BB6" w:rsidP="00850BB6"/>
    <w:p w:rsidR="00850BB6" w:rsidRDefault="00B2786E" w:rsidP="00850BB6">
      <w:pPr>
        <w:rPr>
          <w:b/>
        </w:rPr>
      </w:pPr>
      <w:r>
        <w:rPr>
          <w:b/>
        </w:rPr>
        <w:t>11:</w:t>
      </w:r>
      <w:r w:rsidR="0012635E">
        <w:rPr>
          <w:b/>
        </w:rPr>
        <w:t>15</w:t>
      </w:r>
      <w:r>
        <w:rPr>
          <w:b/>
        </w:rPr>
        <w:t xml:space="preserve"> </w:t>
      </w:r>
      <w:r w:rsidRPr="00A5738E">
        <w:rPr>
          <w:b/>
        </w:rPr>
        <w:t>-</w:t>
      </w:r>
      <w:r w:rsidR="0012635E">
        <w:rPr>
          <w:b/>
        </w:rPr>
        <w:t xml:space="preserve">12:45 </w:t>
      </w:r>
      <w:r>
        <w:rPr>
          <w:b/>
        </w:rPr>
        <w:t>PM</w:t>
      </w:r>
      <w:r>
        <w:tab/>
      </w:r>
      <w:r>
        <w:rPr>
          <w:b/>
        </w:rPr>
        <w:t>“The Church and the World:  Religion, Secularism and Secularity”</w:t>
      </w:r>
    </w:p>
    <w:p w:rsidR="000266C6" w:rsidRPr="000266C6" w:rsidRDefault="00850BB6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66C6" w:rsidRPr="0012635E">
        <w:t xml:space="preserve">Chair:  </w:t>
      </w:r>
      <w:r w:rsidR="0012635E">
        <w:rPr>
          <w:b/>
        </w:rPr>
        <w:t>Prof. David Robertson</w:t>
      </w:r>
      <w:r w:rsidR="000266C6" w:rsidRPr="0012635E">
        <w:rPr>
          <w:b/>
        </w:rPr>
        <w:t xml:space="preserve">, </w:t>
      </w:r>
      <w:r w:rsidR="0012635E">
        <w:t>St Hugh’s College, Oxford</w:t>
      </w:r>
    </w:p>
    <w:p w:rsidR="00850BB6" w:rsidRDefault="000266C6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786E">
        <w:rPr>
          <w:b/>
        </w:rPr>
        <w:t xml:space="preserve">Prof. Brett G. Scharffs, </w:t>
      </w:r>
      <w:r w:rsidR="00B2786E" w:rsidRPr="00E37452">
        <w:t>Francis</w:t>
      </w:r>
      <w:r w:rsidR="00B2786E">
        <w:t xml:space="preserve"> R. Kirkham Professor of Law and </w:t>
      </w:r>
    </w:p>
    <w:p w:rsidR="00850BB6" w:rsidRDefault="00B2786E" w:rsidP="00850BB6">
      <w:r>
        <w:tab/>
      </w:r>
      <w:r>
        <w:tab/>
      </w:r>
      <w:r>
        <w:tab/>
        <w:t xml:space="preserve">Associate Director, International Center for Law and Religion Studies, </w:t>
      </w:r>
    </w:p>
    <w:p w:rsidR="00850BB6" w:rsidRDefault="00B2786E" w:rsidP="00850BB6">
      <w:r>
        <w:tab/>
      </w:r>
      <w:r>
        <w:tab/>
      </w:r>
      <w:r>
        <w:tab/>
        <w:t>Brigham Young University, J. Reuben Clark Law School (United States)</w:t>
      </w:r>
    </w:p>
    <w:p w:rsidR="004F17FF" w:rsidRDefault="00B2786E" w:rsidP="00850BB6">
      <w:r>
        <w:rPr>
          <w:b/>
        </w:rPr>
        <w:tab/>
      </w:r>
      <w:r>
        <w:rPr>
          <w:b/>
        </w:rPr>
        <w:tab/>
      </w:r>
      <w:r w:rsidR="00651850">
        <w:rPr>
          <w:b/>
        </w:rPr>
        <w:tab/>
        <w:t xml:space="preserve">Prof. Christopher McCrudden, </w:t>
      </w:r>
      <w:r w:rsidR="00651850">
        <w:t xml:space="preserve">Lincoln College </w:t>
      </w:r>
    </w:p>
    <w:p w:rsidR="00DF4711" w:rsidRDefault="00DF4711" w:rsidP="00850BB6">
      <w:pPr>
        <w:rPr>
          <w:b/>
        </w:rPr>
      </w:pPr>
    </w:p>
    <w:p w:rsidR="00850BB6" w:rsidRPr="004A184D" w:rsidRDefault="00B2786E" w:rsidP="00850BB6">
      <w:r w:rsidRPr="00A5738E">
        <w:rPr>
          <w:b/>
        </w:rPr>
        <w:t>1</w:t>
      </w:r>
      <w:r w:rsidR="0012635E">
        <w:rPr>
          <w:b/>
        </w:rPr>
        <w:t>2:45</w:t>
      </w:r>
      <w:r>
        <w:rPr>
          <w:b/>
        </w:rPr>
        <w:t>-2</w:t>
      </w:r>
      <w:r w:rsidR="0012635E">
        <w:rPr>
          <w:b/>
        </w:rPr>
        <w:t>:00</w:t>
      </w:r>
      <w:r>
        <w:rPr>
          <w:b/>
        </w:rPr>
        <w:t xml:space="preserve"> PM</w:t>
      </w:r>
      <w:r>
        <w:tab/>
      </w:r>
      <w:r>
        <w:rPr>
          <w:b/>
        </w:rPr>
        <w:t xml:space="preserve">Lunch </w:t>
      </w:r>
      <w:r w:rsidRPr="004A184D">
        <w:rPr>
          <w:b/>
        </w:rPr>
        <w:t>(Balliol College Dining Hall)</w:t>
      </w:r>
    </w:p>
    <w:p w:rsidR="00661545" w:rsidRDefault="00661545" w:rsidP="00850BB6">
      <w:pPr>
        <w:rPr>
          <w:b/>
        </w:rPr>
      </w:pPr>
    </w:p>
    <w:p w:rsidR="00850BB6" w:rsidRDefault="00B2786E" w:rsidP="00850BB6">
      <w:pPr>
        <w:rPr>
          <w:b/>
        </w:rPr>
      </w:pPr>
      <w:r>
        <w:rPr>
          <w:b/>
        </w:rPr>
        <w:t>2</w:t>
      </w:r>
      <w:r w:rsidR="001074EF">
        <w:rPr>
          <w:b/>
        </w:rPr>
        <w:t>:00</w:t>
      </w:r>
      <w:r>
        <w:rPr>
          <w:b/>
        </w:rPr>
        <w:t>-5:30 PM</w:t>
      </w:r>
      <w:r>
        <w:tab/>
      </w:r>
      <w:r>
        <w:tab/>
      </w:r>
      <w:r>
        <w:rPr>
          <w:b/>
        </w:rPr>
        <w:t>Afternoon Parallel Sessions (Balliol, RP, HSGSM)</w:t>
      </w:r>
    </w:p>
    <w:p w:rsidR="00850BB6" w:rsidRDefault="00850BB6" w:rsidP="00850BB6">
      <w:pPr>
        <w:rPr>
          <w:b/>
        </w:rPr>
      </w:pPr>
    </w:p>
    <w:p w:rsidR="00850BB6" w:rsidRDefault="00B2786E" w:rsidP="001074EF">
      <w:pPr>
        <w:ind w:left="2160" w:hanging="2160"/>
        <w:rPr>
          <w:b/>
        </w:rPr>
      </w:pPr>
      <w:r>
        <w:rPr>
          <w:b/>
        </w:rPr>
        <w:t>2</w:t>
      </w:r>
      <w:r w:rsidR="001074EF">
        <w:rPr>
          <w:b/>
        </w:rPr>
        <w:t>:00</w:t>
      </w:r>
      <w:r>
        <w:rPr>
          <w:b/>
        </w:rPr>
        <w:t xml:space="preserve">-3:30 </w:t>
      </w:r>
      <w:r w:rsidR="00176990">
        <w:rPr>
          <w:b/>
        </w:rPr>
        <w:t>PM</w:t>
      </w:r>
      <w:r w:rsidR="001074EF">
        <w:rPr>
          <w:b/>
        </w:rPr>
        <w:tab/>
      </w:r>
      <w:r>
        <w:rPr>
          <w:b/>
        </w:rPr>
        <w:t xml:space="preserve">Session I:  </w:t>
      </w:r>
      <w:r w:rsidR="0012635E">
        <w:rPr>
          <w:b/>
        </w:rPr>
        <w:t xml:space="preserve">Legal Protection of </w:t>
      </w:r>
      <w:r>
        <w:rPr>
          <w:b/>
        </w:rPr>
        <w:t xml:space="preserve">Holy Places </w:t>
      </w:r>
      <w:r w:rsidR="0012635E">
        <w:rPr>
          <w:b/>
        </w:rPr>
        <w:t xml:space="preserve">– National, Regional, and </w:t>
      </w:r>
      <w:r w:rsidR="001074EF">
        <w:rPr>
          <w:b/>
        </w:rPr>
        <w:t>International Approaches</w:t>
      </w:r>
    </w:p>
    <w:p w:rsidR="00661545" w:rsidRDefault="00B2786E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Chair:  </w:t>
      </w:r>
      <w:r w:rsidR="00661545">
        <w:rPr>
          <w:b/>
        </w:rPr>
        <w:t xml:space="preserve">Prof. </w:t>
      </w:r>
      <w:r w:rsidR="00650B08">
        <w:rPr>
          <w:b/>
        </w:rPr>
        <w:t xml:space="preserve">Peter Edge, </w:t>
      </w:r>
      <w:r w:rsidR="00661545">
        <w:t>Director of Research for the School of Social</w:t>
      </w:r>
    </w:p>
    <w:p w:rsidR="00661545" w:rsidRDefault="00661545" w:rsidP="00850BB6">
      <w:r>
        <w:tab/>
      </w:r>
      <w:r>
        <w:tab/>
      </w:r>
      <w:r>
        <w:tab/>
        <w:t xml:space="preserve">Sciences and Law, and Chair of the Law and Religion Group in the Centre </w:t>
      </w:r>
    </w:p>
    <w:p w:rsidR="00850BB6" w:rsidRPr="00DC5373" w:rsidRDefault="00661545" w:rsidP="00850BB6">
      <w:r>
        <w:tab/>
      </w:r>
      <w:r>
        <w:tab/>
      </w:r>
      <w:r>
        <w:tab/>
        <w:t>for Legal Research and Policy Studies, Oxford Brookes University</w:t>
      </w:r>
    </w:p>
    <w:p w:rsidR="00850BB6" w:rsidRPr="008605C8" w:rsidRDefault="00850BB6" w:rsidP="00850BB6"/>
    <w:p w:rsidR="00850BB6" w:rsidRPr="00CB1BE8" w:rsidRDefault="00B2786E" w:rsidP="00104FAF">
      <w:pPr>
        <w:ind w:left="2160"/>
        <w:outlineLvl w:val="0"/>
        <w:rPr>
          <w:b/>
        </w:rPr>
      </w:pPr>
      <w:r>
        <w:rPr>
          <w:b/>
        </w:rPr>
        <w:lastRenderedPageBreak/>
        <w:t xml:space="preserve">Rev. Fr. David-Maria Jaeger, </w:t>
      </w:r>
      <w:r w:rsidR="00104FAF">
        <w:t xml:space="preserve">Canon Law Faculty, </w:t>
      </w:r>
      <w:r>
        <w:t>Pontifical University Antonianum</w:t>
      </w:r>
      <w:r w:rsidR="00104FAF">
        <w:t xml:space="preserve"> </w:t>
      </w:r>
      <w:r>
        <w:t>(Italy)</w:t>
      </w:r>
    </w:p>
    <w:p w:rsidR="00850BB6" w:rsidRPr="00E37452" w:rsidRDefault="00B2786E" w:rsidP="00850BB6">
      <w:r>
        <w:tab/>
      </w:r>
      <w:r>
        <w:tab/>
      </w:r>
      <w:r>
        <w:tab/>
      </w:r>
      <w:r>
        <w:rPr>
          <w:b/>
        </w:rPr>
        <w:t>Prof. Leonard Hammer</w:t>
      </w:r>
      <w:r>
        <w:t>, Middle East Technical University (Cyprus)</w:t>
      </w:r>
    </w:p>
    <w:p w:rsidR="00486B75" w:rsidRDefault="00B2786E" w:rsidP="00850B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6B75">
        <w:rPr>
          <w:b/>
        </w:rPr>
        <w:t>Video Conference:</w:t>
      </w:r>
    </w:p>
    <w:p w:rsidR="00850BB6" w:rsidRDefault="00486B75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786E">
        <w:rPr>
          <w:b/>
        </w:rPr>
        <w:t>Prof. Robert Destro</w:t>
      </w:r>
      <w:r w:rsidR="00B2786E">
        <w:t xml:space="preserve">, Columbus School of Law, Catholic University of </w:t>
      </w:r>
    </w:p>
    <w:p w:rsidR="00850BB6" w:rsidRPr="00E37452" w:rsidRDefault="00B2786E" w:rsidP="00850BB6">
      <w:r>
        <w:tab/>
      </w:r>
      <w:r>
        <w:tab/>
      </w:r>
      <w:r>
        <w:tab/>
        <w:t>America (United States)</w:t>
      </w:r>
    </w:p>
    <w:p w:rsidR="00650B08" w:rsidRDefault="00650B08" w:rsidP="00650B0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655B">
        <w:rPr>
          <w:b/>
        </w:rPr>
        <w:t xml:space="preserve">Prof. </w:t>
      </w:r>
      <w:r>
        <w:rPr>
          <w:b/>
        </w:rPr>
        <w:t>Marshall Breger</w:t>
      </w:r>
      <w:r w:rsidR="00BF655B">
        <w:rPr>
          <w:b/>
        </w:rPr>
        <w:t xml:space="preserve">, </w:t>
      </w:r>
      <w:r w:rsidR="00BF655B">
        <w:t>Columbus School of Law, Catholic University of</w:t>
      </w:r>
    </w:p>
    <w:p w:rsidR="00BF655B" w:rsidRPr="00BF655B" w:rsidRDefault="00BF655B" w:rsidP="00650B08">
      <w:r>
        <w:tab/>
      </w:r>
      <w:r>
        <w:tab/>
      </w:r>
      <w:r>
        <w:tab/>
        <w:t>America (United States)</w:t>
      </w:r>
    </w:p>
    <w:p w:rsidR="00661545" w:rsidRPr="00661545" w:rsidRDefault="00650B08" w:rsidP="00661545">
      <w:r>
        <w:rPr>
          <w:b/>
        </w:rPr>
        <w:tab/>
      </w:r>
      <w:r>
        <w:rPr>
          <w:b/>
        </w:rPr>
        <w:tab/>
      </w:r>
      <w:r w:rsidR="00BF655B">
        <w:rPr>
          <w:b/>
        </w:rPr>
        <w:tab/>
      </w:r>
      <w:r w:rsidR="00661545">
        <w:rPr>
          <w:b/>
        </w:rPr>
        <w:t xml:space="preserve">Prof. Silvio Ferrari, </w:t>
      </w:r>
      <w:r w:rsidR="00661545" w:rsidRPr="00661545">
        <w:t>Università</w:t>
      </w:r>
      <w:r w:rsidR="00661545">
        <w:t xml:space="preserve"> degli Studi di Milano (Italy)</w:t>
      </w:r>
    </w:p>
    <w:p w:rsidR="00661545" w:rsidRDefault="00661545" w:rsidP="0066154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50BB6" w:rsidRPr="001074EF" w:rsidRDefault="00B2786E" w:rsidP="00850B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4EF">
        <w:rPr>
          <w:b/>
        </w:rPr>
        <w:t xml:space="preserve">Session II:  </w:t>
      </w:r>
      <w:r w:rsidR="00691A28" w:rsidRPr="001074EF">
        <w:rPr>
          <w:b/>
        </w:rPr>
        <w:t xml:space="preserve">Defamation of Religion </w:t>
      </w:r>
    </w:p>
    <w:p w:rsidR="00850BB6" w:rsidRPr="00B650F7" w:rsidRDefault="00B2786E" w:rsidP="00B650F7">
      <w:r w:rsidRPr="001074EF">
        <w:rPr>
          <w:b/>
        </w:rPr>
        <w:tab/>
      </w:r>
      <w:r w:rsidRPr="001074EF">
        <w:rPr>
          <w:b/>
        </w:rPr>
        <w:tab/>
      </w:r>
      <w:r w:rsidRPr="001074EF">
        <w:rPr>
          <w:b/>
        </w:rPr>
        <w:tab/>
      </w:r>
      <w:r w:rsidRPr="001074EF">
        <w:t xml:space="preserve">Chair:  </w:t>
      </w:r>
      <w:r w:rsidR="001074EF">
        <w:rPr>
          <w:b/>
        </w:rPr>
        <w:t>Dr. Javier Oliva</w:t>
      </w:r>
      <w:r w:rsidR="00B650F7" w:rsidRPr="001074EF">
        <w:rPr>
          <w:b/>
        </w:rPr>
        <w:t xml:space="preserve">, </w:t>
      </w:r>
      <w:r w:rsidR="001074EF">
        <w:t>Bangor</w:t>
      </w:r>
      <w:r w:rsidR="00B650F7" w:rsidRPr="001074EF">
        <w:t xml:space="preserve">, </w:t>
      </w:r>
      <w:r w:rsidR="001074EF">
        <w:t>University of Wales</w:t>
      </w:r>
    </w:p>
    <w:p w:rsidR="00850BB6" w:rsidRDefault="001074EF" w:rsidP="00850BB6">
      <w:pPr>
        <w:outlineLvl w:val="0"/>
      </w:pPr>
      <w:r>
        <w:rPr>
          <w:b/>
        </w:rPr>
        <w:tab/>
      </w:r>
      <w:r w:rsidR="00B2786E">
        <w:rPr>
          <w:b/>
        </w:rPr>
        <w:tab/>
      </w:r>
      <w:r w:rsidR="00B2786E">
        <w:rPr>
          <w:b/>
        </w:rPr>
        <w:tab/>
        <w:t xml:space="preserve">W. Cole Durham, Jr., </w:t>
      </w:r>
      <w:r w:rsidR="00B2786E">
        <w:t>Susa Young Gates University Professor of Law</w:t>
      </w:r>
    </w:p>
    <w:p w:rsidR="00850BB6" w:rsidRDefault="00B2786E" w:rsidP="00850BB6">
      <w:r>
        <w:tab/>
      </w:r>
      <w:r>
        <w:tab/>
      </w:r>
      <w:r>
        <w:tab/>
        <w:t xml:space="preserve">and Director, International Center for Law and Religion Studies, J. </w:t>
      </w:r>
    </w:p>
    <w:p w:rsidR="00850BB6" w:rsidRDefault="00B2786E" w:rsidP="00850BB6">
      <w:r>
        <w:tab/>
      </w:r>
      <w:r>
        <w:tab/>
      </w:r>
      <w:r>
        <w:tab/>
        <w:t>Reuben Clark Law School, Brigham Young University (United States)</w:t>
      </w:r>
    </w:p>
    <w:p w:rsidR="00211E9A" w:rsidRDefault="00B2786E" w:rsidP="00211E9A">
      <w:r>
        <w:tab/>
      </w:r>
      <w:r>
        <w:tab/>
      </w:r>
      <w:r>
        <w:tab/>
      </w:r>
      <w:r w:rsidR="00211E9A">
        <w:rPr>
          <w:b/>
        </w:rPr>
        <w:t xml:space="preserve">Elizabeth K. Cassidy, </w:t>
      </w:r>
      <w:r w:rsidR="00211E9A">
        <w:t>Deputy Director for Policy and Research, United</w:t>
      </w:r>
    </w:p>
    <w:p w:rsidR="00211E9A" w:rsidRDefault="00211E9A" w:rsidP="00211E9A">
      <w:r>
        <w:tab/>
      </w:r>
      <w:r>
        <w:tab/>
      </w:r>
      <w:r>
        <w:tab/>
        <w:t>States Commission on International Religious Freedom (United States)</w:t>
      </w:r>
    </w:p>
    <w:p w:rsidR="00BF655B" w:rsidRDefault="00650B08" w:rsidP="00211E9A">
      <w:r>
        <w:tab/>
      </w:r>
      <w:r>
        <w:tab/>
      </w:r>
      <w:r>
        <w:tab/>
      </w:r>
      <w:r>
        <w:rPr>
          <w:b/>
        </w:rPr>
        <w:t xml:space="preserve">Michael Wiener, </w:t>
      </w:r>
      <w:r w:rsidR="00BF655B">
        <w:t xml:space="preserve">Human Rights Officer, Office of the High </w:t>
      </w:r>
    </w:p>
    <w:p w:rsidR="00BF655B" w:rsidRDefault="00BF655B" w:rsidP="00211E9A">
      <w:r>
        <w:tab/>
      </w:r>
      <w:r>
        <w:tab/>
      </w:r>
      <w:r>
        <w:tab/>
        <w:t xml:space="preserve">Commissioner for Human Rights, Special Procedures Division </w:t>
      </w:r>
    </w:p>
    <w:p w:rsidR="00BF655B" w:rsidRPr="00BF655B" w:rsidRDefault="00BF655B" w:rsidP="00211E9A">
      <w:r>
        <w:tab/>
      </w:r>
      <w:r>
        <w:tab/>
      </w:r>
      <w:r>
        <w:tab/>
        <w:t>(Switzerland)</w:t>
      </w:r>
    </w:p>
    <w:p w:rsidR="00650B08" w:rsidRDefault="00650B08" w:rsidP="00211E9A"/>
    <w:p w:rsidR="00850BB6" w:rsidRDefault="00B2786E" w:rsidP="00850BB6">
      <w:pPr>
        <w:rPr>
          <w:b/>
        </w:rPr>
      </w:pPr>
      <w:r>
        <w:rPr>
          <w:b/>
        </w:rPr>
        <w:t>3:30-4</w:t>
      </w:r>
      <w:r w:rsidR="001074EF">
        <w:rPr>
          <w:b/>
        </w:rPr>
        <w:t xml:space="preserve">:00 </w:t>
      </w:r>
      <w:r w:rsidR="00176990">
        <w:rPr>
          <w:b/>
        </w:rPr>
        <w:t>PM</w:t>
      </w:r>
      <w:r>
        <w:rPr>
          <w:b/>
        </w:rPr>
        <w:tab/>
      </w:r>
      <w:r>
        <w:rPr>
          <w:b/>
        </w:rPr>
        <w:tab/>
        <w:t>Break</w:t>
      </w:r>
    </w:p>
    <w:p w:rsidR="00850BB6" w:rsidRDefault="00850BB6" w:rsidP="00850BB6">
      <w:pPr>
        <w:rPr>
          <w:b/>
        </w:rPr>
      </w:pPr>
    </w:p>
    <w:p w:rsidR="00850BB6" w:rsidRDefault="00B2786E" w:rsidP="00850BB6">
      <w:pPr>
        <w:rPr>
          <w:b/>
        </w:rPr>
      </w:pPr>
      <w:r>
        <w:rPr>
          <w:b/>
        </w:rPr>
        <w:t>4</w:t>
      </w:r>
      <w:r w:rsidR="001074EF">
        <w:rPr>
          <w:b/>
        </w:rPr>
        <w:t>:00</w:t>
      </w:r>
      <w:r w:rsidR="007063B5">
        <w:rPr>
          <w:b/>
        </w:rPr>
        <w:t xml:space="preserve">-5:30 </w:t>
      </w:r>
      <w:r w:rsidR="00176990">
        <w:rPr>
          <w:b/>
        </w:rPr>
        <w:t>PM</w:t>
      </w:r>
      <w:r>
        <w:rPr>
          <w:b/>
        </w:rPr>
        <w:tab/>
      </w:r>
      <w:r w:rsidR="007063B5">
        <w:rPr>
          <w:b/>
        </w:rPr>
        <w:tab/>
      </w:r>
      <w:r>
        <w:rPr>
          <w:b/>
        </w:rPr>
        <w:t xml:space="preserve">Session III:  </w:t>
      </w:r>
      <w:r w:rsidR="00691A28">
        <w:rPr>
          <w:b/>
        </w:rPr>
        <w:t xml:space="preserve">Religious </w:t>
      </w:r>
      <w:r>
        <w:rPr>
          <w:b/>
        </w:rPr>
        <w:t>Employment</w:t>
      </w:r>
    </w:p>
    <w:p w:rsidR="001074EF" w:rsidRDefault="00B2786E" w:rsidP="004F17FF">
      <w:pPr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Chair:  </w:t>
      </w:r>
      <w:r>
        <w:rPr>
          <w:b/>
        </w:rPr>
        <w:t>Prof. Mark Hill QC</w:t>
      </w:r>
      <w:r w:rsidR="004F17FF">
        <w:rPr>
          <w:b/>
        </w:rPr>
        <w:t xml:space="preserve">, </w:t>
      </w:r>
      <w:r>
        <w:t>Cardiff Centre for Law and Religion</w:t>
      </w:r>
      <w:r w:rsidR="004F17FF">
        <w:t xml:space="preserve"> </w:t>
      </w:r>
    </w:p>
    <w:p w:rsidR="00850BB6" w:rsidRPr="00E37452" w:rsidRDefault="001074EF" w:rsidP="004F17FF">
      <w:pPr>
        <w:outlineLvl w:val="0"/>
      </w:pPr>
      <w:r>
        <w:tab/>
      </w:r>
      <w:r>
        <w:tab/>
      </w:r>
      <w:r>
        <w:tab/>
        <w:t>(Australia)</w:t>
      </w:r>
    </w:p>
    <w:p w:rsidR="00850BB6" w:rsidRPr="00E37452" w:rsidRDefault="00B2786E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Prof. Lucy Vickers, </w:t>
      </w:r>
      <w:r>
        <w:t xml:space="preserve">Oxford Brookes University </w:t>
      </w:r>
    </w:p>
    <w:p w:rsidR="00850BB6" w:rsidRDefault="00B2786E" w:rsidP="00850BB6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50BB6" w:rsidRDefault="00B2786E" w:rsidP="00850BB6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Session IV:  Proselytism</w:t>
      </w:r>
    </w:p>
    <w:p w:rsidR="002E7E54" w:rsidRDefault="00B2786E" w:rsidP="00850BB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Chair:  </w:t>
      </w:r>
      <w:r>
        <w:rPr>
          <w:b/>
        </w:rPr>
        <w:t xml:space="preserve">Matthew Richards, </w:t>
      </w:r>
      <w:r w:rsidR="002E7E54">
        <w:t xml:space="preserve">Attorney at Law, Kirton and McConkie </w:t>
      </w:r>
    </w:p>
    <w:p w:rsidR="00850BB6" w:rsidRDefault="002E7E54" w:rsidP="00850BB6">
      <w:r>
        <w:tab/>
      </w:r>
      <w:r>
        <w:tab/>
      </w:r>
      <w:r>
        <w:tab/>
        <w:t>(United States)</w:t>
      </w:r>
      <w:r w:rsidR="00B2786E">
        <w:t xml:space="preserve"> </w:t>
      </w:r>
    </w:p>
    <w:p w:rsidR="00850BB6" w:rsidRPr="004C389F" w:rsidRDefault="00B2786E" w:rsidP="00850BB6">
      <w:r>
        <w:tab/>
      </w:r>
      <w:r>
        <w:tab/>
      </w:r>
      <w:r>
        <w:rPr>
          <w:b/>
        </w:rPr>
        <w:tab/>
        <w:t xml:space="preserve">Prof. Eileen Barker, </w:t>
      </w:r>
      <w:r>
        <w:t xml:space="preserve">London School of Economics </w:t>
      </w:r>
    </w:p>
    <w:p w:rsidR="002571A4" w:rsidRDefault="004A184D" w:rsidP="00DE2CAA">
      <w:pPr>
        <w:ind w:left="2160"/>
      </w:pPr>
      <w:r>
        <w:rPr>
          <w:b/>
        </w:rPr>
        <w:t xml:space="preserve">Are L. Svendsen, </w:t>
      </w:r>
      <w:r w:rsidR="002571A4">
        <w:t xml:space="preserve">Jurist; Board Member, Oslo Coalition on Freedom of </w:t>
      </w:r>
    </w:p>
    <w:p w:rsidR="002571A4" w:rsidRPr="002571A4" w:rsidRDefault="002571A4" w:rsidP="00DE2CAA">
      <w:pPr>
        <w:ind w:left="2160"/>
      </w:pPr>
      <w:r>
        <w:t>Religion or Belief (Norway)</w:t>
      </w:r>
    </w:p>
    <w:p w:rsidR="00850BB6" w:rsidRDefault="004A184D" w:rsidP="00DE2CAA">
      <w:pPr>
        <w:ind w:left="2160"/>
      </w:pPr>
      <w:r>
        <w:rPr>
          <w:b/>
        </w:rPr>
        <w:t xml:space="preserve">Revd. Dr. </w:t>
      </w:r>
      <w:r w:rsidR="00B2786E">
        <w:rPr>
          <w:b/>
        </w:rPr>
        <w:t xml:space="preserve">Evaldo </w:t>
      </w:r>
      <w:r w:rsidR="00DE2CAA">
        <w:rPr>
          <w:b/>
        </w:rPr>
        <w:t xml:space="preserve">Xavier </w:t>
      </w:r>
      <w:r w:rsidR="00B2786E">
        <w:rPr>
          <w:b/>
        </w:rPr>
        <w:t xml:space="preserve">Gomes, </w:t>
      </w:r>
      <w:r w:rsidR="00DE2CAA">
        <w:t xml:space="preserve">Pontifical University Urbaniana and European </w:t>
      </w:r>
      <w:r>
        <w:t>University Institute (Italy)</w:t>
      </w:r>
    </w:p>
    <w:p w:rsidR="00DE2CAA" w:rsidRPr="00DE2CAA" w:rsidRDefault="00DE2CAA" w:rsidP="00DE2CAA">
      <w:pPr>
        <w:ind w:left="2160"/>
      </w:pPr>
      <w:r>
        <w:rPr>
          <w:b/>
        </w:rPr>
        <w:t xml:space="preserve">Dr. Musharraf Hussain, </w:t>
      </w:r>
      <w:r>
        <w:t xml:space="preserve">Christian Muslim Forum </w:t>
      </w:r>
    </w:p>
    <w:p w:rsidR="00850BB6" w:rsidRDefault="00850BB6" w:rsidP="00850BB6">
      <w:pPr>
        <w:rPr>
          <w:b/>
        </w:rPr>
      </w:pPr>
    </w:p>
    <w:p w:rsidR="00850BB6" w:rsidRDefault="00B2786E" w:rsidP="00850BB6">
      <w:pPr>
        <w:rPr>
          <w:b/>
        </w:rPr>
      </w:pPr>
      <w:r w:rsidRPr="00A5738E">
        <w:rPr>
          <w:b/>
        </w:rPr>
        <w:t>6</w:t>
      </w:r>
      <w:r w:rsidR="001074EF">
        <w:rPr>
          <w:b/>
        </w:rPr>
        <w:t>:00</w:t>
      </w:r>
      <w:r w:rsidRPr="003C7FC1">
        <w:rPr>
          <w:b/>
        </w:rPr>
        <w:t>-7</w:t>
      </w:r>
      <w:r w:rsidR="001074EF">
        <w:rPr>
          <w:b/>
        </w:rPr>
        <w:t>:00</w:t>
      </w:r>
      <w:r w:rsidRPr="003C7FC1">
        <w:rPr>
          <w:b/>
        </w:rPr>
        <w:t xml:space="preserve"> PM</w:t>
      </w:r>
      <w:r>
        <w:tab/>
      </w:r>
      <w:r>
        <w:tab/>
      </w:r>
      <w:r>
        <w:rPr>
          <w:b/>
        </w:rPr>
        <w:t>Reception</w:t>
      </w:r>
    </w:p>
    <w:p w:rsidR="00850BB6" w:rsidRDefault="00850BB6" w:rsidP="00850BB6">
      <w:pPr>
        <w:rPr>
          <w:b/>
        </w:rPr>
      </w:pPr>
    </w:p>
    <w:p w:rsidR="00850BB6" w:rsidRPr="004A184D" w:rsidRDefault="00B2786E" w:rsidP="00850BB6">
      <w:pPr>
        <w:rPr>
          <w:b/>
        </w:rPr>
      </w:pPr>
      <w:r w:rsidRPr="00A5738E">
        <w:rPr>
          <w:b/>
        </w:rPr>
        <w:t>7</w:t>
      </w:r>
      <w:r w:rsidR="001074EF">
        <w:rPr>
          <w:b/>
        </w:rPr>
        <w:t>:00</w:t>
      </w:r>
      <w:r>
        <w:rPr>
          <w:b/>
        </w:rPr>
        <w:t xml:space="preserve"> PM</w:t>
      </w:r>
      <w:r>
        <w:tab/>
      </w:r>
      <w:r>
        <w:tab/>
      </w:r>
      <w:r>
        <w:rPr>
          <w:b/>
        </w:rPr>
        <w:t>Dinner</w:t>
      </w:r>
      <w:r w:rsidRPr="004A184D">
        <w:rPr>
          <w:b/>
        </w:rPr>
        <w:t xml:space="preserve"> (Regent’s Park College or Balliol)</w:t>
      </w:r>
    </w:p>
    <w:p w:rsidR="00B737AE" w:rsidRDefault="00B737AE" w:rsidP="00850BB6">
      <w:pPr>
        <w:autoSpaceDE w:val="0"/>
        <w:autoSpaceDN w:val="0"/>
        <w:adjustRightInd w:val="0"/>
        <w:rPr>
          <w:b/>
          <w:szCs w:val="24"/>
        </w:rPr>
      </w:pPr>
    </w:p>
    <w:p w:rsidR="00D66FE0" w:rsidRDefault="00D66FE0" w:rsidP="00850BB6">
      <w:pPr>
        <w:autoSpaceDE w:val="0"/>
        <w:autoSpaceDN w:val="0"/>
        <w:adjustRightInd w:val="0"/>
        <w:rPr>
          <w:b/>
          <w:szCs w:val="24"/>
        </w:rPr>
      </w:pPr>
    </w:p>
    <w:p w:rsidR="00850BB6" w:rsidRPr="008A4D9F" w:rsidRDefault="00B2786E" w:rsidP="00850BB6">
      <w:pPr>
        <w:autoSpaceDE w:val="0"/>
        <w:autoSpaceDN w:val="0"/>
        <w:adjustRightInd w:val="0"/>
        <w:rPr>
          <w:b/>
          <w:szCs w:val="24"/>
        </w:rPr>
      </w:pPr>
      <w:r w:rsidRPr="008A4D9F">
        <w:rPr>
          <w:b/>
          <w:szCs w:val="24"/>
        </w:rPr>
        <w:t>Wednesday, June 9, 2010</w:t>
      </w:r>
    </w:p>
    <w:p w:rsidR="00D66FE0" w:rsidRDefault="004B1C1D" w:rsidP="00850BB6">
      <w:pPr>
        <w:tabs>
          <w:tab w:val="left" w:pos="216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D66FE0" w:rsidRPr="00D66FE0" w:rsidRDefault="004F17FF" w:rsidP="00850BB6">
      <w:pPr>
        <w:tabs>
          <w:tab w:val="left" w:pos="2160"/>
        </w:tabs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8:45-9</w:t>
      </w:r>
      <w:r w:rsidR="001074EF">
        <w:rPr>
          <w:b/>
          <w:szCs w:val="24"/>
        </w:rPr>
        <w:t>:00</w:t>
      </w:r>
      <w:r>
        <w:rPr>
          <w:b/>
          <w:szCs w:val="24"/>
        </w:rPr>
        <w:t xml:space="preserve"> AM</w:t>
      </w:r>
      <w:r w:rsidR="00D66FE0">
        <w:rPr>
          <w:szCs w:val="24"/>
        </w:rPr>
        <w:tab/>
      </w:r>
      <w:r w:rsidR="00D66FE0">
        <w:rPr>
          <w:b/>
          <w:szCs w:val="24"/>
        </w:rPr>
        <w:t>Welcome:</w:t>
      </w:r>
    </w:p>
    <w:p w:rsidR="004B1C1D" w:rsidRDefault="00D66FE0" w:rsidP="00850BB6">
      <w:pPr>
        <w:tabs>
          <w:tab w:val="left" w:pos="216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B1C1D">
        <w:rPr>
          <w:b/>
          <w:szCs w:val="24"/>
        </w:rPr>
        <w:t xml:space="preserve">James R. Rasband, </w:t>
      </w:r>
      <w:r w:rsidR="004B1C1D">
        <w:rPr>
          <w:szCs w:val="24"/>
        </w:rPr>
        <w:t>Dean, J. Reuben Clark Law School, Brigham</w:t>
      </w:r>
    </w:p>
    <w:p w:rsidR="004B1C1D" w:rsidRDefault="004B1C1D" w:rsidP="00850BB6">
      <w:pPr>
        <w:tabs>
          <w:tab w:val="left" w:pos="216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Young University (United States)</w:t>
      </w:r>
    </w:p>
    <w:p w:rsidR="00850BB6" w:rsidRPr="008A4D9F" w:rsidRDefault="00B2786E" w:rsidP="00850BB6">
      <w:pPr>
        <w:tabs>
          <w:tab w:val="left" w:pos="2160"/>
        </w:tabs>
        <w:autoSpaceDE w:val="0"/>
        <w:autoSpaceDN w:val="0"/>
        <w:adjustRightInd w:val="0"/>
      </w:pPr>
      <w:r>
        <w:rPr>
          <w:b/>
          <w:szCs w:val="24"/>
        </w:rPr>
        <w:lastRenderedPageBreak/>
        <w:t>9</w:t>
      </w:r>
      <w:r w:rsidR="001074EF">
        <w:rPr>
          <w:b/>
          <w:szCs w:val="24"/>
        </w:rPr>
        <w:t>:00</w:t>
      </w:r>
      <w:r>
        <w:rPr>
          <w:b/>
          <w:szCs w:val="24"/>
        </w:rPr>
        <w:t>-10:30 AM</w:t>
      </w:r>
      <w:r w:rsidRPr="001A5E5C">
        <w:rPr>
          <w:b/>
        </w:rPr>
        <w:tab/>
        <w:t xml:space="preserve">Session I:  </w:t>
      </w:r>
      <w:r w:rsidR="001074EF">
        <w:rPr>
          <w:b/>
        </w:rPr>
        <w:t>Themes in European Court Jurisprudence</w:t>
      </w:r>
      <w:r w:rsidRPr="001A5E5C">
        <w:rPr>
          <w:b/>
        </w:rPr>
        <w:t xml:space="preserve"> </w:t>
      </w:r>
    </w:p>
    <w:p w:rsidR="00850BB6" w:rsidRDefault="00DC5373" w:rsidP="001074EF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szCs w:val="24"/>
        </w:rPr>
        <w:t xml:space="preserve">Chair:  </w:t>
      </w:r>
      <w:r w:rsidR="001074EF">
        <w:rPr>
          <w:b/>
          <w:szCs w:val="24"/>
        </w:rPr>
        <w:t>Dr. Katja Ziegler</w:t>
      </w:r>
      <w:r w:rsidR="000266C6">
        <w:rPr>
          <w:b/>
          <w:szCs w:val="24"/>
        </w:rPr>
        <w:t xml:space="preserve">, </w:t>
      </w:r>
      <w:r w:rsidR="001074EF">
        <w:rPr>
          <w:szCs w:val="24"/>
        </w:rPr>
        <w:t>St. Hilda’s College, University of Oxford</w:t>
      </w:r>
    </w:p>
    <w:p w:rsidR="001074EF" w:rsidRDefault="001074EF" w:rsidP="001074EF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 w:rsidRPr="001074EF">
        <w:rPr>
          <w:b/>
          <w:szCs w:val="24"/>
        </w:rPr>
        <w:t>Dr. Liora Lazarus</w:t>
      </w:r>
      <w:r>
        <w:rPr>
          <w:szCs w:val="24"/>
        </w:rPr>
        <w:t xml:space="preserve">, Duties and Human Rights, St Anne’s College, </w:t>
      </w:r>
    </w:p>
    <w:p w:rsidR="001074EF" w:rsidRDefault="001074EF" w:rsidP="001074EF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szCs w:val="24"/>
        </w:rPr>
        <w:t>University of Oxford</w:t>
      </w:r>
    </w:p>
    <w:p w:rsidR="0055150A" w:rsidRDefault="001074EF" w:rsidP="001074EF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 w:rsidRPr="001074EF">
        <w:rPr>
          <w:b/>
          <w:szCs w:val="24"/>
        </w:rPr>
        <w:t>Prof. Renata Uitz,</w:t>
      </w:r>
      <w:r>
        <w:rPr>
          <w:szCs w:val="24"/>
        </w:rPr>
        <w:t xml:space="preserve"> Central European University Legal Studies </w:t>
      </w:r>
    </w:p>
    <w:p w:rsidR="001074EF" w:rsidRDefault="001074EF" w:rsidP="001074EF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szCs w:val="24"/>
        </w:rPr>
        <w:t>Department (Hungary)</w:t>
      </w:r>
    </w:p>
    <w:p w:rsidR="0055150A" w:rsidRPr="0055150A" w:rsidRDefault="0055150A" w:rsidP="001074EF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b/>
          <w:szCs w:val="24"/>
        </w:rPr>
      </w:pPr>
    </w:p>
    <w:p w:rsidR="0055150A" w:rsidRDefault="0055150A" w:rsidP="0055150A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b/>
          <w:szCs w:val="24"/>
        </w:rPr>
      </w:pPr>
      <w:r w:rsidRPr="0055150A">
        <w:rPr>
          <w:b/>
          <w:szCs w:val="24"/>
        </w:rPr>
        <w:t>Session II: Religious Symbols</w:t>
      </w:r>
    </w:p>
    <w:p w:rsidR="0055150A" w:rsidRDefault="0055150A" w:rsidP="0055150A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szCs w:val="24"/>
        </w:rPr>
        <w:t xml:space="preserve">Chair: </w:t>
      </w:r>
      <w:r>
        <w:rPr>
          <w:b/>
          <w:szCs w:val="24"/>
        </w:rPr>
        <w:t>Prof. Steven K. Green</w:t>
      </w:r>
      <w:r>
        <w:rPr>
          <w:szCs w:val="24"/>
        </w:rPr>
        <w:t xml:space="preserve">, Center for Religion, Law and Democracy, </w:t>
      </w:r>
    </w:p>
    <w:p w:rsidR="0055150A" w:rsidRDefault="0055150A" w:rsidP="0055150A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szCs w:val="24"/>
        </w:rPr>
        <w:t>Williamette University (United States)</w:t>
      </w:r>
    </w:p>
    <w:p w:rsidR="0055150A" w:rsidRDefault="0055150A" w:rsidP="0055150A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b/>
          <w:szCs w:val="24"/>
        </w:rPr>
        <w:t xml:space="preserve">Prof. Marco Ventura, </w:t>
      </w:r>
      <w:r>
        <w:rPr>
          <w:szCs w:val="24"/>
        </w:rPr>
        <w:t>School of Law, University of Bristol</w:t>
      </w:r>
    </w:p>
    <w:p w:rsidR="0055150A" w:rsidRDefault="0055150A" w:rsidP="0055150A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b/>
          <w:szCs w:val="24"/>
        </w:rPr>
        <w:t xml:space="preserve">Prof. Perry Dane, </w:t>
      </w:r>
      <w:r>
        <w:rPr>
          <w:szCs w:val="24"/>
        </w:rPr>
        <w:t>School of Law, The State University of New Jersey</w:t>
      </w:r>
    </w:p>
    <w:p w:rsidR="0055150A" w:rsidRPr="0055150A" w:rsidRDefault="0055150A" w:rsidP="0055150A">
      <w:pPr>
        <w:tabs>
          <w:tab w:val="left" w:pos="0"/>
        </w:tabs>
        <w:autoSpaceDE w:val="0"/>
        <w:autoSpaceDN w:val="0"/>
        <w:adjustRightInd w:val="0"/>
        <w:ind w:left="1440" w:firstLine="720"/>
        <w:rPr>
          <w:szCs w:val="24"/>
        </w:rPr>
      </w:pPr>
      <w:r>
        <w:rPr>
          <w:szCs w:val="24"/>
        </w:rPr>
        <w:t xml:space="preserve"> (United States)</w:t>
      </w:r>
    </w:p>
    <w:p w:rsidR="000266C6" w:rsidRDefault="000266C6" w:rsidP="00DE2CAA">
      <w:pPr>
        <w:ind w:left="1440"/>
      </w:pPr>
    </w:p>
    <w:p w:rsidR="00850BB6" w:rsidRPr="008A4D9F" w:rsidRDefault="00B2786E" w:rsidP="00850BB6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10:30-11</w:t>
      </w:r>
      <w:r w:rsidR="0055150A">
        <w:rPr>
          <w:b/>
          <w:szCs w:val="24"/>
        </w:rPr>
        <w:t>:00</w:t>
      </w:r>
      <w:r>
        <w:rPr>
          <w:b/>
          <w:szCs w:val="24"/>
        </w:rPr>
        <w:t xml:space="preserve"> </w:t>
      </w:r>
      <w:r w:rsidRPr="008A4D9F">
        <w:rPr>
          <w:b/>
          <w:szCs w:val="24"/>
        </w:rPr>
        <w:t>AM</w:t>
      </w:r>
      <w:r w:rsidRPr="008A4D9F">
        <w:rPr>
          <w:b/>
          <w:szCs w:val="24"/>
        </w:rPr>
        <w:tab/>
        <w:t xml:space="preserve">Break </w:t>
      </w:r>
    </w:p>
    <w:p w:rsidR="00850BB6" w:rsidRDefault="00850BB6" w:rsidP="00850BB6">
      <w:pPr>
        <w:rPr>
          <w:b/>
          <w:szCs w:val="24"/>
        </w:rPr>
      </w:pPr>
    </w:p>
    <w:p w:rsidR="008F1104" w:rsidRPr="008A4D9F" w:rsidRDefault="00B2786E" w:rsidP="008F1104">
      <w:pPr>
        <w:autoSpaceDE w:val="0"/>
        <w:autoSpaceDN w:val="0"/>
        <w:adjustRightInd w:val="0"/>
        <w:rPr>
          <w:b/>
          <w:szCs w:val="24"/>
        </w:rPr>
      </w:pPr>
      <w:r w:rsidRPr="008A4D9F">
        <w:rPr>
          <w:b/>
          <w:szCs w:val="24"/>
        </w:rPr>
        <w:t>1</w:t>
      </w:r>
      <w:r w:rsidR="0055150A">
        <w:rPr>
          <w:b/>
          <w:szCs w:val="24"/>
        </w:rPr>
        <w:t>1:00</w:t>
      </w:r>
      <w:r w:rsidR="00176990">
        <w:rPr>
          <w:b/>
          <w:szCs w:val="24"/>
        </w:rPr>
        <w:t xml:space="preserve"> </w:t>
      </w:r>
      <w:r w:rsidRPr="008A4D9F">
        <w:rPr>
          <w:b/>
          <w:szCs w:val="24"/>
        </w:rPr>
        <w:t>AM</w:t>
      </w:r>
      <w:r w:rsidRPr="008A4D9F">
        <w:rPr>
          <w:b/>
          <w:szCs w:val="24"/>
        </w:rPr>
        <w:tab/>
      </w:r>
      <w:r w:rsidR="008F1104">
        <w:rPr>
          <w:b/>
          <w:szCs w:val="24"/>
        </w:rPr>
        <w:tab/>
      </w:r>
      <w:r w:rsidR="008F1104" w:rsidRPr="008A4D9F">
        <w:rPr>
          <w:b/>
          <w:szCs w:val="24"/>
        </w:rPr>
        <w:t>Session III:  Identity Cards</w:t>
      </w:r>
    </w:p>
    <w:p w:rsidR="008F1104" w:rsidRPr="008A4D9F" w:rsidRDefault="008F1104" w:rsidP="008F1104">
      <w:pPr>
        <w:autoSpaceDE w:val="0"/>
        <w:autoSpaceDN w:val="0"/>
        <w:adjustRightInd w:val="0"/>
        <w:ind w:left="2160"/>
        <w:rPr>
          <w:szCs w:val="24"/>
        </w:rPr>
      </w:pPr>
      <w:r w:rsidRPr="008A4D9F">
        <w:rPr>
          <w:szCs w:val="24"/>
        </w:rPr>
        <w:t xml:space="preserve">Chair:  </w:t>
      </w:r>
      <w:r>
        <w:rPr>
          <w:b/>
          <w:szCs w:val="24"/>
        </w:rPr>
        <w:t xml:space="preserve">Dr. </w:t>
      </w:r>
      <w:r w:rsidRPr="006D1BC2">
        <w:rPr>
          <w:b/>
          <w:szCs w:val="24"/>
        </w:rPr>
        <w:t xml:space="preserve">David </w:t>
      </w:r>
      <w:r>
        <w:rPr>
          <w:b/>
          <w:szCs w:val="24"/>
        </w:rPr>
        <w:t xml:space="preserve">M. </w:t>
      </w:r>
      <w:r w:rsidRPr="006D1BC2">
        <w:rPr>
          <w:b/>
          <w:szCs w:val="24"/>
        </w:rPr>
        <w:t>Kirkham</w:t>
      </w:r>
      <w:r w:rsidRPr="008A4D9F">
        <w:rPr>
          <w:szCs w:val="24"/>
        </w:rPr>
        <w:t xml:space="preserve">, </w:t>
      </w:r>
      <w:r>
        <w:rPr>
          <w:szCs w:val="24"/>
        </w:rPr>
        <w:t>Senior Fellow for Comparative Law and International Policy, International Center for Law and Religion Studies, J. Reuben Clark Law School, Brigham Young University (United States)</w:t>
      </w:r>
      <w:r w:rsidRPr="008A4D9F">
        <w:rPr>
          <w:szCs w:val="24"/>
        </w:rPr>
        <w:t xml:space="preserve"> </w:t>
      </w:r>
    </w:p>
    <w:p w:rsidR="008F1104" w:rsidRDefault="008F1104" w:rsidP="008F1104">
      <w:pPr>
        <w:tabs>
          <w:tab w:val="clear" w:pos="720"/>
        </w:tabs>
        <w:autoSpaceDE w:val="0"/>
        <w:autoSpaceDN w:val="0"/>
        <w:adjustRightInd w:val="0"/>
        <w:ind w:left="1440" w:firstLine="720"/>
        <w:rPr>
          <w:szCs w:val="24"/>
        </w:rPr>
      </w:pPr>
      <w:r w:rsidRPr="006D1BC2">
        <w:rPr>
          <w:b/>
          <w:szCs w:val="24"/>
        </w:rPr>
        <w:t>Prof. Levent Köker</w:t>
      </w:r>
      <w:r>
        <w:rPr>
          <w:szCs w:val="24"/>
        </w:rPr>
        <w:t>, Gazi University (Turkey)</w:t>
      </w:r>
    </w:p>
    <w:p w:rsidR="008F1104" w:rsidRPr="008A4D9F" w:rsidRDefault="008F1104" w:rsidP="008F1104">
      <w:pPr>
        <w:tabs>
          <w:tab w:val="clear" w:pos="720"/>
        </w:tabs>
        <w:autoSpaceDE w:val="0"/>
        <w:autoSpaceDN w:val="0"/>
        <w:adjustRightInd w:val="0"/>
        <w:ind w:left="1440" w:firstLine="720"/>
        <w:rPr>
          <w:szCs w:val="24"/>
        </w:rPr>
      </w:pPr>
      <w:r w:rsidRPr="006D1BC2">
        <w:rPr>
          <w:b/>
          <w:szCs w:val="24"/>
        </w:rPr>
        <w:t>Dr. Emre Oktem</w:t>
      </w:r>
      <w:r w:rsidRPr="008A4D9F">
        <w:rPr>
          <w:szCs w:val="24"/>
        </w:rPr>
        <w:t xml:space="preserve">, </w:t>
      </w:r>
      <w:r>
        <w:rPr>
          <w:szCs w:val="24"/>
        </w:rPr>
        <w:t>Galatasaray Universitesi (Turkey)</w:t>
      </w:r>
    </w:p>
    <w:p w:rsidR="00850BB6" w:rsidRPr="008A4D9F" w:rsidRDefault="00850BB6" w:rsidP="008F1104">
      <w:pPr>
        <w:tabs>
          <w:tab w:val="left" w:pos="0"/>
          <w:tab w:val="left" w:pos="2160"/>
        </w:tabs>
        <w:rPr>
          <w:szCs w:val="24"/>
        </w:rPr>
      </w:pPr>
    </w:p>
    <w:p w:rsidR="00850BB6" w:rsidRPr="008A4D9F" w:rsidRDefault="00B2786E" w:rsidP="00850BB6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12:30-1:30 PM</w:t>
      </w:r>
      <w:r w:rsidRPr="008A4D9F">
        <w:rPr>
          <w:b/>
          <w:szCs w:val="24"/>
        </w:rPr>
        <w:tab/>
        <w:t>Lunch</w:t>
      </w:r>
    </w:p>
    <w:p w:rsidR="00850BB6" w:rsidRDefault="00850BB6" w:rsidP="00850BB6">
      <w:pPr>
        <w:autoSpaceDE w:val="0"/>
        <w:autoSpaceDN w:val="0"/>
        <w:adjustRightInd w:val="0"/>
        <w:rPr>
          <w:b/>
          <w:szCs w:val="24"/>
        </w:rPr>
      </w:pPr>
    </w:p>
    <w:p w:rsidR="00850BB6" w:rsidRPr="002F000D" w:rsidRDefault="00B2786E" w:rsidP="00850BB6">
      <w:pPr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1:30 PM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2F000D" w:rsidRPr="002F000D">
        <w:rPr>
          <w:b/>
          <w:szCs w:val="24"/>
        </w:rPr>
        <w:t>Se</w:t>
      </w:r>
      <w:r w:rsidRPr="002F000D">
        <w:rPr>
          <w:b/>
          <w:szCs w:val="24"/>
        </w:rPr>
        <w:t>s</w:t>
      </w:r>
      <w:r>
        <w:rPr>
          <w:b/>
          <w:szCs w:val="24"/>
        </w:rPr>
        <w:t xml:space="preserve">sion IV:  </w:t>
      </w:r>
      <w:r w:rsidR="002F000D">
        <w:rPr>
          <w:b/>
          <w:szCs w:val="24"/>
        </w:rPr>
        <w:t>Where Do We Go from Here?</w:t>
      </w:r>
    </w:p>
    <w:p w:rsidR="00B10D9C" w:rsidRDefault="00DC5373" w:rsidP="002F000D">
      <w:pPr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10D9C">
        <w:rPr>
          <w:szCs w:val="24"/>
        </w:rPr>
        <w:t xml:space="preserve">Co-Chairs:  </w:t>
      </w:r>
      <w:r w:rsidR="00B10D9C">
        <w:rPr>
          <w:b/>
          <w:szCs w:val="24"/>
        </w:rPr>
        <w:t xml:space="preserve">Prof. Malcolm D. Evans, </w:t>
      </w:r>
      <w:r w:rsidR="00B10D9C">
        <w:rPr>
          <w:szCs w:val="24"/>
        </w:rPr>
        <w:t xml:space="preserve">University of Bristol School of </w:t>
      </w:r>
    </w:p>
    <w:p w:rsidR="004F17FF" w:rsidRDefault="004F17FF" w:rsidP="00B10D9C">
      <w:pPr>
        <w:tabs>
          <w:tab w:val="clear" w:pos="72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Law; </w:t>
      </w:r>
      <w:r w:rsidR="00B10D9C">
        <w:rPr>
          <w:b/>
          <w:szCs w:val="24"/>
        </w:rPr>
        <w:t xml:space="preserve">Prof. W. Cole Durham, Jr., </w:t>
      </w:r>
      <w:r w:rsidR="00B10D9C">
        <w:rPr>
          <w:szCs w:val="24"/>
        </w:rPr>
        <w:t xml:space="preserve">Susa Young Gates University </w:t>
      </w:r>
    </w:p>
    <w:p w:rsidR="004F17FF" w:rsidRDefault="004F17FF" w:rsidP="00B10D9C">
      <w:pPr>
        <w:tabs>
          <w:tab w:val="clear" w:pos="72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10D9C">
        <w:rPr>
          <w:szCs w:val="24"/>
        </w:rPr>
        <w:t xml:space="preserve">Professor of Law and Director, International Center for Law and Religion </w:t>
      </w:r>
    </w:p>
    <w:p w:rsidR="004F17FF" w:rsidRDefault="004F17FF" w:rsidP="00B10D9C">
      <w:pPr>
        <w:tabs>
          <w:tab w:val="clear" w:pos="72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10D9C">
        <w:rPr>
          <w:szCs w:val="24"/>
        </w:rPr>
        <w:t xml:space="preserve">Studies, J. Reuben Clark Law School, Brigham Young University (United </w:t>
      </w:r>
    </w:p>
    <w:p w:rsidR="00B10D9C" w:rsidRPr="00B10D9C" w:rsidRDefault="004F17FF" w:rsidP="00B10D9C">
      <w:pPr>
        <w:tabs>
          <w:tab w:val="clear" w:pos="72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10D9C">
        <w:rPr>
          <w:szCs w:val="24"/>
        </w:rPr>
        <w:t>States)</w:t>
      </w:r>
    </w:p>
    <w:p w:rsidR="00850BB6" w:rsidRPr="008A4D9F" w:rsidRDefault="00850BB6" w:rsidP="00850BB6">
      <w:pPr>
        <w:autoSpaceDE w:val="0"/>
        <w:autoSpaceDN w:val="0"/>
        <w:adjustRightInd w:val="0"/>
        <w:ind w:right="-151"/>
        <w:rPr>
          <w:szCs w:val="24"/>
        </w:rPr>
      </w:pPr>
    </w:p>
    <w:p w:rsidR="00850BB6" w:rsidRDefault="002F000D" w:rsidP="000266C6">
      <w:pPr>
        <w:tabs>
          <w:tab w:val="left" w:pos="0"/>
          <w:tab w:val="left" w:pos="2160"/>
        </w:tabs>
        <w:autoSpaceDE w:val="0"/>
        <w:autoSpaceDN w:val="0"/>
        <w:adjustRightInd w:val="0"/>
      </w:pPr>
      <w:r>
        <w:rPr>
          <w:b/>
          <w:szCs w:val="24"/>
        </w:rPr>
        <w:t>2:30 PM</w:t>
      </w:r>
      <w:r w:rsidR="00B2786E" w:rsidRPr="008A4D9F">
        <w:rPr>
          <w:b/>
          <w:szCs w:val="24"/>
        </w:rPr>
        <w:tab/>
      </w:r>
      <w:r>
        <w:rPr>
          <w:b/>
          <w:szCs w:val="24"/>
        </w:rPr>
        <w:t>Departure</w:t>
      </w:r>
    </w:p>
    <w:p w:rsidR="00850BB6" w:rsidRPr="003C7FC1" w:rsidRDefault="00850BB6" w:rsidP="00850BB6"/>
    <w:sectPr w:rsidR="00850BB6" w:rsidRPr="003C7FC1" w:rsidSect="000B59B3">
      <w:headerReference w:type="first" r:id="rId7"/>
      <w:pgSz w:w="12240" w:h="15840" w:code="1"/>
      <w:pgMar w:top="1440" w:right="1440" w:bottom="1152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72" w:rsidRDefault="002A6272" w:rsidP="0024578E">
      <w:r>
        <w:separator/>
      </w:r>
    </w:p>
  </w:endnote>
  <w:endnote w:type="continuationSeparator" w:id="0">
    <w:p w:rsidR="002A6272" w:rsidRDefault="002A6272" w:rsidP="0024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72" w:rsidRDefault="002A6272" w:rsidP="0024578E">
      <w:r>
        <w:separator/>
      </w:r>
    </w:p>
  </w:footnote>
  <w:footnote w:type="continuationSeparator" w:id="0">
    <w:p w:rsidR="002A6272" w:rsidRDefault="002A6272" w:rsidP="0024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B3" w:rsidRDefault="002452B3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133350</wp:posOffset>
          </wp:positionV>
          <wp:extent cx="1095375" cy="1095375"/>
          <wp:effectExtent l="19050" t="0" r="9525" b="0"/>
          <wp:wrapThrough wrapText="bothSides">
            <wp:wrapPolygon edited="0">
              <wp:start x="7137" y="0"/>
              <wp:lineTo x="4508" y="1127"/>
              <wp:lineTo x="376" y="4883"/>
              <wp:lineTo x="-376" y="13523"/>
              <wp:lineTo x="1503" y="18031"/>
              <wp:lineTo x="1878" y="18407"/>
              <wp:lineTo x="6762" y="21412"/>
              <wp:lineTo x="7137" y="21412"/>
              <wp:lineTo x="14650" y="21412"/>
              <wp:lineTo x="15026" y="21412"/>
              <wp:lineTo x="19910" y="18407"/>
              <wp:lineTo x="20285" y="18031"/>
              <wp:lineTo x="21788" y="13148"/>
              <wp:lineTo x="21788" y="7889"/>
              <wp:lineTo x="21412" y="4883"/>
              <wp:lineTo x="17280" y="1127"/>
              <wp:lineTo x="14650" y="0"/>
              <wp:lineTo x="7137" y="0"/>
            </wp:wrapPolygon>
          </wp:wrapThrough>
          <wp:docPr id="11" name="Picture 1" descr="O:\Durham\Letterhead &amp; Forms\Logos &amp; Medallions\ICLRSLetterheadLogo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Durham\Letterhead &amp; Forms\Logos &amp; Medallions\ICLRSLetterheadLogoV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1657350</wp:posOffset>
          </wp:positionH>
          <wp:positionV relativeFrom="paragraph">
            <wp:posOffset>85725</wp:posOffset>
          </wp:positionV>
          <wp:extent cx="762000" cy="914400"/>
          <wp:effectExtent l="19050" t="0" r="0" b="0"/>
          <wp:wrapNone/>
          <wp:docPr id="5" name="Picture 2" descr="Oxlogo5_singlecol_rev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logo5_singlecol_rev_l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123825</wp:posOffset>
          </wp:positionV>
          <wp:extent cx="2752725" cy="695325"/>
          <wp:effectExtent l="0" t="0" r="0" b="0"/>
          <wp:wrapNone/>
          <wp:docPr id="8" name="Picture 17" descr="ICL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CLA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52B3" w:rsidRDefault="002452B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105410</wp:posOffset>
          </wp:positionV>
          <wp:extent cx="1819275" cy="533400"/>
          <wp:effectExtent l="19050" t="0" r="9525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52B3" w:rsidRDefault="002452B3">
    <w:pPr>
      <w:pStyle w:val="Header"/>
    </w:pPr>
  </w:p>
  <w:p w:rsidR="002452B3" w:rsidRDefault="002452B3" w:rsidP="00850BB6">
    <w:pPr>
      <w:jc w:val="center"/>
      <w:rPr>
        <w:sz w:val="32"/>
        <w:szCs w:val="32"/>
      </w:rPr>
    </w:pPr>
  </w:p>
  <w:p w:rsidR="002452B3" w:rsidRDefault="002452B3" w:rsidP="00850BB6">
    <w:pPr>
      <w:jc w:val="center"/>
      <w:rPr>
        <w:sz w:val="32"/>
        <w:szCs w:val="32"/>
      </w:rPr>
    </w:pPr>
    <w:r w:rsidRPr="008B7B8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42.25pt;margin-top:4.3pt;width:131.15pt;height:42.55pt;z-index:251674624;mso-width-relative:margin;mso-height-relative:margin" filled="f" stroked="f">
          <v:textbox style="mso-next-textbox:#_x0000_s2051">
            <w:txbxContent>
              <w:p w:rsidR="002452B3" w:rsidRPr="00365F1E" w:rsidRDefault="002452B3" w:rsidP="00850BB6">
                <w:pPr>
                  <w:jc w:val="center"/>
                  <w:rPr>
                    <w:rFonts w:ascii="Calibri" w:hAnsi="Calibri"/>
                    <w:color w:val="404040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82725" cy="342167"/>
                      <wp:effectExtent l="0" t="0" r="0" b="0"/>
                      <wp:docPr id="10" name="Picture 72" descr="ICLARS_Milan_motto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" descr="ICLARS_Milan_motto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2725" cy="3421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65F1E">
                  <w:rPr>
                    <w:rFonts w:ascii="Calibri" w:hAnsi="Calibri"/>
                    <w:color w:val="404040"/>
                    <w:sz w:val="16"/>
                    <w:szCs w:val="16"/>
                  </w:rPr>
                  <w:t>University of Milan, Italy</w:t>
                </w:r>
              </w:p>
            </w:txbxContent>
          </v:textbox>
        </v:shape>
      </w:pict>
    </w:r>
  </w:p>
  <w:p w:rsidR="002452B3" w:rsidRDefault="002452B3" w:rsidP="00850BB6">
    <w:pPr>
      <w:jc w:val="center"/>
      <w:rPr>
        <w:sz w:val="32"/>
        <w:szCs w:val="32"/>
      </w:rPr>
    </w:pPr>
    <w:r w:rsidRPr="008B7B87">
      <w:rPr>
        <w:noProof/>
      </w:rPr>
      <w:pict>
        <v:shape id="_x0000_s2049" type="#_x0000_t202" style="position:absolute;left:0;text-align:left;margin-left:-45.75pt;margin-top:1.65pt;width:123pt;height:31.5pt;z-index:-251648000" stroked="f">
          <v:textbox style="mso-next-textbox:#_x0000_s2049">
            <w:txbxContent>
              <w:p w:rsidR="002452B3" w:rsidRPr="002C465B" w:rsidRDefault="002452B3" w:rsidP="00850BB6">
                <w:pPr>
                  <w:rPr>
                    <w:rFonts w:ascii="Helvetica" w:hAnsi="Helvetica" w:cs="Arial"/>
                    <w:b/>
                    <w:sz w:val="20"/>
                  </w:rPr>
                </w:pPr>
                <w:r w:rsidRPr="002C465B">
                  <w:rPr>
                    <w:rFonts w:ascii="Arial" w:hAnsi="Arial" w:cs="Arial"/>
                    <w:b/>
                    <w:sz w:val="20"/>
                  </w:rPr>
                  <w:t xml:space="preserve">      </w:t>
                </w:r>
                <w:r w:rsidRPr="002C465B">
                  <w:rPr>
                    <w:rFonts w:ascii="Helvetica" w:hAnsi="Helvetica" w:cs="Arial"/>
                    <w:b/>
                    <w:sz w:val="20"/>
                  </w:rPr>
                  <w:t>Human Rights Implementation Centre</w:t>
                </w:r>
              </w:p>
              <w:p w:rsidR="002452B3" w:rsidRDefault="002452B3" w:rsidP="00850BB6"/>
            </w:txbxContent>
          </v:textbox>
        </v:shape>
      </w:pict>
    </w:r>
    <w:r w:rsidRPr="008B7B87">
      <w:rPr>
        <w:noProof/>
      </w:rPr>
      <w:pict>
        <v:shape id="_x0000_s2050" type="#_x0000_t202" style="position:absolute;left:0;text-align:left;margin-left:106.5pt;margin-top:3.15pt;width:114.45pt;height:30pt;z-index:251671552;mso-width-relative:margin;mso-height-relative:margin" stroked="f">
          <v:textbox style="mso-next-textbox:#_x0000_s2050">
            <w:txbxContent>
              <w:p w:rsidR="002452B3" w:rsidRPr="002C465B" w:rsidRDefault="002452B3" w:rsidP="00850BB6">
                <w:pPr>
                  <w:spacing w:before="100" w:beforeAutospacing="1"/>
                  <w:jc w:val="center"/>
                  <w:rPr>
                    <w:sz w:val="18"/>
                    <w:szCs w:val="18"/>
                  </w:rPr>
                </w:pPr>
                <w:r w:rsidRPr="002C465B">
                  <w:rPr>
                    <w:sz w:val="18"/>
                    <w:szCs w:val="18"/>
                  </w:rPr>
                  <w:t>The Oxford Society for Law and Religion</w:t>
                </w:r>
              </w:p>
              <w:p w:rsidR="002452B3" w:rsidRDefault="002452B3" w:rsidP="00850BB6"/>
            </w:txbxContent>
          </v:textbox>
        </v:shape>
      </w:pict>
    </w:r>
  </w:p>
  <w:p w:rsidR="002452B3" w:rsidRDefault="002452B3" w:rsidP="00850BB6">
    <w:pPr>
      <w:jc w:val="center"/>
      <w:rPr>
        <w:sz w:val="32"/>
        <w:szCs w:val="32"/>
      </w:rPr>
    </w:pPr>
  </w:p>
  <w:p w:rsidR="002452B3" w:rsidRPr="00A246A3" w:rsidRDefault="002452B3" w:rsidP="00850BB6">
    <w:pPr>
      <w:jc w:val="center"/>
      <w:rPr>
        <w:sz w:val="32"/>
        <w:szCs w:val="32"/>
      </w:rPr>
    </w:pPr>
    <w:r w:rsidRPr="00D503EA">
      <w:rPr>
        <w:sz w:val="32"/>
        <w:szCs w:val="32"/>
      </w:rPr>
      <w:t>Institutional Members of the Strasbourg Consortium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DDB"/>
    <w:multiLevelType w:val="hybridMultilevel"/>
    <w:tmpl w:val="AC469B20"/>
    <w:lvl w:ilvl="0" w:tplc="35683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51218C"/>
    <w:multiLevelType w:val="hybridMultilevel"/>
    <w:tmpl w:val="B6CE9FC4"/>
    <w:lvl w:ilvl="0" w:tplc="653E66DE">
      <w:start w:val="1"/>
      <w:numFmt w:val="decimal"/>
      <w:lvlText w:val="%1."/>
      <w:lvlJc w:val="left"/>
      <w:pPr>
        <w:ind w:left="26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355F2BE8"/>
    <w:multiLevelType w:val="hybridMultilevel"/>
    <w:tmpl w:val="725224DC"/>
    <w:lvl w:ilvl="0" w:tplc="5AAE21A8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7A6F22"/>
    <w:multiLevelType w:val="hybridMultilevel"/>
    <w:tmpl w:val="D5886A90"/>
    <w:lvl w:ilvl="0" w:tplc="157EDCC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24E5"/>
    <w:multiLevelType w:val="hybridMultilevel"/>
    <w:tmpl w:val="CF741E56"/>
    <w:lvl w:ilvl="0" w:tplc="4240F61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5901"/>
    <w:multiLevelType w:val="hybridMultilevel"/>
    <w:tmpl w:val="411A067C"/>
    <w:lvl w:ilvl="0" w:tplc="F32C9A84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36CE3"/>
    <w:multiLevelType w:val="hybridMultilevel"/>
    <w:tmpl w:val="49ACAD6A"/>
    <w:lvl w:ilvl="0" w:tplc="047A165C">
      <w:start w:val="1"/>
      <w:numFmt w:val="decimal"/>
      <w:lvlText w:val="%1."/>
      <w:lvlJc w:val="left"/>
      <w:pPr>
        <w:ind w:left="2520" w:hanging="360"/>
      </w:pPr>
      <w:rPr>
        <w:rFonts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79D2170"/>
    <w:multiLevelType w:val="hybridMultilevel"/>
    <w:tmpl w:val="8B96987C"/>
    <w:lvl w:ilvl="0" w:tplc="E056D8B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86AFE"/>
    <w:multiLevelType w:val="hybridMultilevel"/>
    <w:tmpl w:val="725224DC"/>
    <w:lvl w:ilvl="0" w:tplc="5AAE21A8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578E"/>
    <w:rsid w:val="000266C6"/>
    <w:rsid w:val="00060D26"/>
    <w:rsid w:val="000B59B3"/>
    <w:rsid w:val="00104FAF"/>
    <w:rsid w:val="001074EF"/>
    <w:rsid w:val="0012635E"/>
    <w:rsid w:val="00176990"/>
    <w:rsid w:val="001E1BCB"/>
    <w:rsid w:val="00211E9A"/>
    <w:rsid w:val="002452B3"/>
    <w:rsid w:val="0024578E"/>
    <w:rsid w:val="002571A4"/>
    <w:rsid w:val="002A6272"/>
    <w:rsid w:val="002D1D78"/>
    <w:rsid w:val="002E7E54"/>
    <w:rsid w:val="002F000D"/>
    <w:rsid w:val="00350DFA"/>
    <w:rsid w:val="00373EE2"/>
    <w:rsid w:val="003C6763"/>
    <w:rsid w:val="00471A11"/>
    <w:rsid w:val="00482345"/>
    <w:rsid w:val="00486B75"/>
    <w:rsid w:val="004A184D"/>
    <w:rsid w:val="004B1C1D"/>
    <w:rsid w:val="004B2506"/>
    <w:rsid w:val="004F17FF"/>
    <w:rsid w:val="004F2DF8"/>
    <w:rsid w:val="0055150A"/>
    <w:rsid w:val="00591EF3"/>
    <w:rsid w:val="00646FDE"/>
    <w:rsid w:val="00650B08"/>
    <w:rsid w:val="00651850"/>
    <w:rsid w:val="00661545"/>
    <w:rsid w:val="00691A28"/>
    <w:rsid w:val="007063B5"/>
    <w:rsid w:val="007130DE"/>
    <w:rsid w:val="00847F74"/>
    <w:rsid w:val="00850BB6"/>
    <w:rsid w:val="008A06AE"/>
    <w:rsid w:val="008B7B87"/>
    <w:rsid w:val="008F0B92"/>
    <w:rsid w:val="008F1104"/>
    <w:rsid w:val="009124A5"/>
    <w:rsid w:val="00941412"/>
    <w:rsid w:val="009A5353"/>
    <w:rsid w:val="009E4AB4"/>
    <w:rsid w:val="00A27957"/>
    <w:rsid w:val="00AF7D01"/>
    <w:rsid w:val="00B10D9C"/>
    <w:rsid w:val="00B2786E"/>
    <w:rsid w:val="00B650F7"/>
    <w:rsid w:val="00B65177"/>
    <w:rsid w:val="00B737AE"/>
    <w:rsid w:val="00BE35E9"/>
    <w:rsid w:val="00BF0DDA"/>
    <w:rsid w:val="00BF655B"/>
    <w:rsid w:val="00C3264C"/>
    <w:rsid w:val="00CB1502"/>
    <w:rsid w:val="00D42C48"/>
    <w:rsid w:val="00D66FE0"/>
    <w:rsid w:val="00DA01C8"/>
    <w:rsid w:val="00DC5373"/>
    <w:rsid w:val="00DE2CAA"/>
    <w:rsid w:val="00DF4711"/>
    <w:rsid w:val="00F3293D"/>
    <w:rsid w:val="00F608ED"/>
    <w:rsid w:val="00F76154"/>
    <w:rsid w:val="00FA052F"/>
    <w:rsid w:val="00FE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C1"/>
    <w:pPr>
      <w:tabs>
        <w:tab w:val="left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78E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78E"/>
    <w:pPr>
      <w:tabs>
        <w:tab w:val="clear" w:pos="720"/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578E"/>
  </w:style>
  <w:style w:type="paragraph" w:styleId="Footer">
    <w:name w:val="footer"/>
    <w:basedOn w:val="Normal"/>
    <w:link w:val="FooterChar"/>
    <w:uiPriority w:val="99"/>
    <w:unhideWhenUsed/>
    <w:rsid w:val="00245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78E"/>
  </w:style>
  <w:style w:type="character" w:styleId="Hyperlink">
    <w:name w:val="Hyperlink"/>
    <w:basedOn w:val="DefaultParagraphFont"/>
    <w:rsid w:val="00FA5D9A"/>
    <w:rPr>
      <w:color w:val="0000FF"/>
      <w:u w:val="single"/>
    </w:rPr>
  </w:style>
  <w:style w:type="paragraph" w:styleId="NoSpacing">
    <w:name w:val="No Spacing"/>
    <w:uiPriority w:val="1"/>
    <w:qFormat/>
    <w:rsid w:val="00FA5D9A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3D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3D7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D9F"/>
    <w:pPr>
      <w:tabs>
        <w:tab w:val="clear" w:pos="720"/>
      </w:tabs>
      <w:ind w:left="720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 LAW SCHOOL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centerpt</dc:creator>
  <cp:keywords/>
  <dc:description/>
  <cp:lastModifiedBy>thayerd</cp:lastModifiedBy>
  <cp:revision>6</cp:revision>
  <cp:lastPrinted>2010-05-05T17:31:00Z</cp:lastPrinted>
  <dcterms:created xsi:type="dcterms:W3CDTF">2010-06-22T21:24:00Z</dcterms:created>
  <dcterms:modified xsi:type="dcterms:W3CDTF">2010-06-22T21:45:00Z</dcterms:modified>
</cp:coreProperties>
</file>